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55F6" w14:textId="77777777" w:rsidR="008A751B" w:rsidRPr="008A751B" w:rsidRDefault="008A751B" w:rsidP="008A751B">
      <w:pPr>
        <w:rPr>
          <w:b/>
          <w:color w:val="002060"/>
          <w:sz w:val="28"/>
          <w:szCs w:val="28"/>
        </w:rPr>
      </w:pPr>
      <w:r w:rsidRPr="008A751B">
        <w:rPr>
          <w:b/>
          <w:color w:val="002060"/>
          <w:sz w:val="28"/>
          <w:szCs w:val="28"/>
        </w:rPr>
        <w:t>Paper Title in 1-3 lines</w:t>
      </w:r>
    </w:p>
    <w:p w14:paraId="3F9D991B" w14:textId="238DD2F6" w:rsidR="008A751B" w:rsidRPr="00DA3B4F" w:rsidRDefault="008A751B" w:rsidP="008A751B">
      <w:pPr>
        <w:rPr>
          <w:i/>
          <w:iCs/>
          <w:color w:val="000000" w:themeColor="text1"/>
        </w:rPr>
      </w:pPr>
      <w:r w:rsidRPr="00DA3B4F">
        <w:rPr>
          <w:color w:val="000000" w:themeColor="text1"/>
        </w:rPr>
        <w:t>Author 1</w:t>
      </w:r>
      <w:r w:rsidRPr="00DA3B4F">
        <w:rPr>
          <w:color w:val="000000" w:themeColor="text1"/>
          <w:vertAlign w:val="superscript"/>
        </w:rPr>
        <w:t>a*</w:t>
      </w:r>
      <w:r w:rsidRPr="00DA3B4F">
        <w:rPr>
          <w:color w:val="000000" w:themeColor="text1"/>
        </w:rPr>
        <w:t>, Author 2</w:t>
      </w:r>
      <w:r w:rsidRPr="00DA3B4F">
        <w:rPr>
          <w:color w:val="000000" w:themeColor="text1"/>
          <w:vertAlign w:val="superscript"/>
        </w:rPr>
        <w:t>b</w:t>
      </w:r>
      <w:r w:rsidRPr="00DA3B4F">
        <w:rPr>
          <w:color w:val="000000" w:themeColor="text1"/>
        </w:rPr>
        <w:t>, Author 3</w:t>
      </w:r>
      <w:r w:rsidRPr="00DA3B4F">
        <w:rPr>
          <w:color w:val="000000" w:themeColor="text1"/>
          <w:vertAlign w:val="superscript"/>
        </w:rPr>
        <w:t>c</w:t>
      </w:r>
    </w:p>
    <w:p w14:paraId="1C077960" w14:textId="2BDAF2F8" w:rsidR="008A751B" w:rsidRPr="00DA3B4F" w:rsidRDefault="008A751B" w:rsidP="008A751B">
      <w:pPr>
        <w:rPr>
          <w:color w:val="000000" w:themeColor="text1"/>
        </w:rPr>
      </w:pPr>
      <w:proofErr w:type="spellStart"/>
      <w:proofErr w:type="gramStart"/>
      <w:r w:rsidRPr="00DA3B4F">
        <w:rPr>
          <w:color w:val="000000" w:themeColor="text1"/>
          <w:vertAlign w:val="superscript"/>
        </w:rPr>
        <w:t>a</w:t>
      </w:r>
      <w:proofErr w:type="spellEnd"/>
      <w:proofErr w:type="gramEnd"/>
      <w:r w:rsidRPr="00DA3B4F">
        <w:rPr>
          <w:color w:val="000000" w:themeColor="text1"/>
          <w:vertAlign w:val="superscript"/>
        </w:rPr>
        <w:t xml:space="preserve"> </w:t>
      </w:r>
      <w:r w:rsidRPr="00DA3B4F">
        <w:rPr>
          <w:color w:val="000000" w:themeColor="text1"/>
        </w:rPr>
        <w:t>affiliation</w:t>
      </w:r>
    </w:p>
    <w:p w14:paraId="65C8262C" w14:textId="226F88AC" w:rsidR="008A751B" w:rsidRPr="00DA3B4F" w:rsidRDefault="008A751B" w:rsidP="008A751B">
      <w:pPr>
        <w:rPr>
          <w:color w:val="000000" w:themeColor="text1"/>
        </w:rPr>
      </w:pPr>
      <w:r w:rsidRPr="00DA3B4F">
        <w:rPr>
          <w:color w:val="000000" w:themeColor="text1"/>
          <w:vertAlign w:val="superscript"/>
        </w:rPr>
        <w:t>b</w:t>
      </w:r>
      <w:r w:rsidRPr="00DA3B4F">
        <w:rPr>
          <w:color w:val="000000" w:themeColor="text1"/>
        </w:rPr>
        <w:t xml:space="preserve"> affiliation</w:t>
      </w:r>
    </w:p>
    <w:p w14:paraId="4A6D5F11" w14:textId="77777777" w:rsidR="008A751B" w:rsidRPr="00DA3B4F" w:rsidRDefault="008A751B" w:rsidP="008A751B">
      <w:pPr>
        <w:rPr>
          <w:color w:val="000000" w:themeColor="text1"/>
        </w:rPr>
      </w:pPr>
      <w:r w:rsidRPr="00DA3B4F">
        <w:rPr>
          <w:color w:val="000000" w:themeColor="text1"/>
          <w:vertAlign w:val="superscript"/>
        </w:rPr>
        <w:t>c</w:t>
      </w:r>
      <w:r w:rsidRPr="00DA3B4F">
        <w:rPr>
          <w:color w:val="000000" w:themeColor="text1"/>
        </w:rPr>
        <w:t xml:space="preserve"> affiliation</w:t>
      </w:r>
    </w:p>
    <w:p w14:paraId="7166AE3D" w14:textId="172330EC" w:rsidR="008A751B" w:rsidRPr="00DA3B4F" w:rsidRDefault="008A751B" w:rsidP="008A751B">
      <w:pPr>
        <w:rPr>
          <w:color w:val="000000" w:themeColor="text1"/>
        </w:rPr>
      </w:pPr>
      <w:r w:rsidRPr="00DA3B4F">
        <w:rPr>
          <w:color w:val="000000" w:themeColor="text1"/>
          <w:vertAlign w:val="superscript"/>
        </w:rPr>
        <w:t>*</w:t>
      </w:r>
      <w:r w:rsidRPr="00DA3B4F">
        <w:rPr>
          <w:color w:val="000000" w:themeColor="text1"/>
        </w:rPr>
        <w:t xml:space="preserve"> corresponding author email</w:t>
      </w:r>
    </w:p>
    <w:p w14:paraId="677E1D4B" w14:textId="77777777" w:rsidR="008A751B" w:rsidRDefault="008A751B" w:rsidP="008A751B">
      <w:pPr>
        <w:rPr>
          <w:b/>
          <w:bCs/>
        </w:rPr>
      </w:pPr>
    </w:p>
    <w:p w14:paraId="60E4FD65" w14:textId="5465FBEA" w:rsidR="008A751B" w:rsidRPr="00DA3B4F" w:rsidRDefault="008A751B" w:rsidP="00DA3B4F">
      <w:pPr>
        <w:rPr>
          <w:b/>
          <w:bCs/>
          <w:color w:val="002060"/>
          <w:sz w:val="22"/>
          <w:szCs w:val="22"/>
        </w:rPr>
      </w:pPr>
      <w:r w:rsidRPr="00DA3B4F">
        <w:rPr>
          <w:b/>
          <w:bCs/>
          <w:color w:val="002060"/>
          <w:sz w:val="22"/>
          <w:szCs w:val="22"/>
        </w:rPr>
        <w:t>Abstract</w:t>
      </w:r>
    </w:p>
    <w:p w14:paraId="4BD9ECF3" w14:textId="08B7C6F3" w:rsidR="008A751B" w:rsidRPr="00DA3B4F" w:rsidRDefault="00A34018" w:rsidP="008A751B">
      <w:pPr>
        <w:jc w:val="both"/>
        <w:rPr>
          <w:i/>
          <w:iCs/>
          <w:color w:val="000000" w:themeColor="text1"/>
        </w:rPr>
      </w:pPr>
      <w:r w:rsidRPr="00DA3B4F">
        <w:rPr>
          <w:i/>
          <w:iCs/>
          <w:color w:val="000000" w:themeColor="text1"/>
        </w:rPr>
        <w:t xml:space="preserve">The abstract must be comprehensible to a </w:t>
      </w:r>
      <w:r w:rsidR="00344EC3">
        <w:rPr>
          <w:i/>
          <w:iCs/>
          <w:color w:val="000000" w:themeColor="text1"/>
        </w:rPr>
        <w:t>broader</w:t>
      </w:r>
      <w:r w:rsidRPr="00DA3B4F">
        <w:rPr>
          <w:i/>
          <w:iCs/>
          <w:color w:val="000000" w:themeColor="text1"/>
        </w:rPr>
        <w:t xml:space="preserve"> audience. The body of the abstract should highlight the significance of the research problem in an overall context, describe the purpose of </w:t>
      </w:r>
      <w:r w:rsidR="00344EC3">
        <w:rPr>
          <w:i/>
          <w:iCs/>
          <w:color w:val="000000" w:themeColor="text1"/>
        </w:rPr>
        <w:t xml:space="preserve">the </w:t>
      </w:r>
      <w:r w:rsidRPr="00DA3B4F">
        <w:rPr>
          <w:i/>
          <w:iCs/>
          <w:color w:val="000000" w:themeColor="text1"/>
        </w:rPr>
        <w:t xml:space="preserve">research, and include a brief overview of research methods, key results, and conclusions. Please do not include diagrams, tables, or references. The text should be single-spaced and may not exceed one page. The abstract should not exceed </w:t>
      </w:r>
      <w:r w:rsidR="000014D8" w:rsidRPr="00DA3B4F">
        <w:rPr>
          <w:i/>
          <w:iCs/>
          <w:color w:val="000000" w:themeColor="text1"/>
        </w:rPr>
        <w:t>500</w:t>
      </w:r>
      <w:r w:rsidRPr="00DA3B4F">
        <w:rPr>
          <w:i/>
          <w:iCs/>
          <w:color w:val="000000" w:themeColor="text1"/>
        </w:rPr>
        <w:t xml:space="preserve"> words.</w:t>
      </w:r>
      <w:r w:rsidR="008A751B" w:rsidRPr="00DA3B4F">
        <w:rPr>
          <w:i/>
          <w:iCs/>
          <w:color w:val="000000" w:themeColor="text1"/>
        </w:rPr>
        <w:t xml:space="preserve"> </w:t>
      </w:r>
    </w:p>
    <w:p w14:paraId="0263F747" w14:textId="77777777" w:rsidR="008A751B" w:rsidRPr="008A751B" w:rsidRDefault="008A751B" w:rsidP="008A751B">
      <w:pPr>
        <w:rPr>
          <w:b/>
          <w:bCs/>
          <w:color w:val="002060"/>
          <w:sz w:val="22"/>
          <w:szCs w:val="22"/>
        </w:rPr>
      </w:pPr>
      <w:r w:rsidRPr="008A751B">
        <w:rPr>
          <w:b/>
          <w:bCs/>
          <w:color w:val="002060"/>
          <w:sz w:val="22"/>
          <w:szCs w:val="22"/>
        </w:rPr>
        <w:t>Keywords</w:t>
      </w:r>
    </w:p>
    <w:p w14:paraId="50121FD4" w14:textId="77777777" w:rsidR="008A751B" w:rsidRPr="00DA3B4F" w:rsidRDefault="008A751B" w:rsidP="008A751B">
      <w:pPr>
        <w:rPr>
          <w:color w:val="000000" w:themeColor="text1"/>
        </w:rPr>
      </w:pPr>
      <w:r w:rsidRPr="00DA3B4F">
        <w:rPr>
          <w:i/>
          <w:iCs/>
          <w:color w:val="000000" w:themeColor="text1"/>
        </w:rPr>
        <w:t>Keyword 1, Keyword 2, Keyword 3, Keyword 4, Keyword 5</w:t>
      </w:r>
    </w:p>
    <w:p w14:paraId="19C4D5EE" w14:textId="7F2D7996" w:rsidR="00394A1F" w:rsidRPr="00A34018" w:rsidRDefault="00394A1F" w:rsidP="008A751B">
      <w:pPr>
        <w:rPr>
          <w:sz w:val="22"/>
          <w:szCs w:val="22"/>
        </w:rPr>
      </w:pPr>
    </w:p>
    <w:p w14:paraId="35DEC6F8" w14:textId="3E83EDE3" w:rsidR="00DA3B4F" w:rsidRDefault="00DA3B4F" w:rsidP="008A751B">
      <w:pPr>
        <w:rPr>
          <w:color w:val="000000" w:themeColor="text1"/>
          <w:sz w:val="22"/>
          <w:szCs w:val="22"/>
        </w:rPr>
      </w:pPr>
    </w:p>
    <w:p w14:paraId="6F706F86" w14:textId="77777777" w:rsidR="00DA3B4F" w:rsidRDefault="00DA3B4F" w:rsidP="00DA3B4F">
      <w:pPr>
        <w:rPr>
          <w:rStyle w:val="SubtleEmphasis"/>
          <w:b/>
          <w:bCs/>
          <w:color w:val="002060"/>
          <w:sz w:val="22"/>
          <w:szCs w:val="22"/>
          <w:lang w:val="en-GB"/>
        </w:rPr>
        <w:sectPr w:rsidR="00DA3B4F" w:rsidSect="00DA3B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985" w:right="1440" w:bottom="1701" w:left="1440" w:header="450" w:footer="493" w:gutter="0"/>
          <w:cols w:space="720"/>
          <w:docGrid w:linePitch="360"/>
        </w:sectPr>
      </w:pPr>
    </w:p>
    <w:p w14:paraId="6F8552B1" w14:textId="64CD01EF" w:rsidR="00DA3B4F" w:rsidRPr="00A57AD0" w:rsidRDefault="00DA3B4F" w:rsidP="00DA3B4F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  <w:r w:rsidRPr="00A57AD0"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  <w:lastRenderedPageBreak/>
        <w:t>Introduction</w:t>
      </w:r>
    </w:p>
    <w:p w14:paraId="42DF61DD" w14:textId="77777777" w:rsidR="00DA3B4F" w:rsidRPr="00DA3B4F" w:rsidRDefault="00DA3B4F" w:rsidP="00DA3B4F">
      <w:pPr>
        <w:jc w:val="both"/>
        <w:rPr>
          <w:color w:val="000000" w:themeColor="text1"/>
        </w:rPr>
      </w:pPr>
      <w:r w:rsidRPr="00DA3B4F">
        <w:rPr>
          <w:color w:val="000000" w:themeColor="text1"/>
        </w:rPr>
        <w:t xml:space="preserve">Lorem ipsum dolor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, </w:t>
      </w:r>
      <w:proofErr w:type="spellStart"/>
      <w:r w:rsidRPr="00DA3B4F">
        <w:rPr>
          <w:color w:val="000000" w:themeColor="text1"/>
        </w:rPr>
        <w:t>consectetur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adipiscing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elit</w:t>
      </w:r>
      <w:proofErr w:type="spellEnd"/>
      <w:r w:rsidRPr="00DA3B4F">
        <w:rPr>
          <w:color w:val="000000" w:themeColor="text1"/>
        </w:rPr>
        <w:t xml:space="preserve">, sed do </w:t>
      </w:r>
      <w:proofErr w:type="spellStart"/>
      <w:r w:rsidRPr="00DA3B4F">
        <w:rPr>
          <w:color w:val="000000" w:themeColor="text1"/>
        </w:rPr>
        <w:t>eiusmod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tempor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incididunt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ut</w:t>
      </w:r>
      <w:proofErr w:type="spellEnd"/>
      <w:r w:rsidRPr="00DA3B4F">
        <w:rPr>
          <w:color w:val="000000" w:themeColor="text1"/>
        </w:rPr>
        <w:t xml:space="preserve"> labore et dolore magna </w:t>
      </w:r>
      <w:proofErr w:type="spellStart"/>
      <w:r w:rsidRPr="00DA3B4F">
        <w:rPr>
          <w:color w:val="000000" w:themeColor="text1"/>
        </w:rPr>
        <w:t>aliqua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Lectus</w:t>
      </w:r>
      <w:proofErr w:type="spellEnd"/>
      <w:r w:rsidRPr="00DA3B4F">
        <w:rPr>
          <w:color w:val="000000" w:themeColor="text1"/>
        </w:rPr>
        <w:t xml:space="preserve"> magna </w:t>
      </w:r>
      <w:proofErr w:type="spellStart"/>
      <w:r w:rsidRPr="00DA3B4F">
        <w:rPr>
          <w:color w:val="000000" w:themeColor="text1"/>
        </w:rPr>
        <w:t>fringilla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urna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porttitor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rhoncus</w:t>
      </w:r>
      <w:proofErr w:type="spellEnd"/>
      <w:r w:rsidRPr="00DA3B4F">
        <w:rPr>
          <w:color w:val="000000" w:themeColor="text1"/>
        </w:rPr>
        <w:t xml:space="preserve"> dolor. Cras </w:t>
      </w:r>
      <w:proofErr w:type="spellStart"/>
      <w:r w:rsidRPr="00DA3B4F">
        <w:rPr>
          <w:color w:val="000000" w:themeColor="text1"/>
        </w:rPr>
        <w:t>tincidunt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lobortis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feugiat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vivamus</w:t>
      </w:r>
      <w:proofErr w:type="spellEnd"/>
      <w:r w:rsidRPr="00DA3B4F">
        <w:rPr>
          <w:color w:val="000000" w:themeColor="text1"/>
        </w:rPr>
        <w:t xml:space="preserve"> at. Id porta </w:t>
      </w:r>
      <w:proofErr w:type="spellStart"/>
      <w:r w:rsidRPr="00DA3B4F">
        <w:rPr>
          <w:color w:val="000000" w:themeColor="text1"/>
        </w:rPr>
        <w:t>nibh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venenatis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cras</w:t>
      </w:r>
      <w:proofErr w:type="spellEnd"/>
      <w:r w:rsidRPr="00DA3B4F">
        <w:rPr>
          <w:color w:val="000000" w:themeColor="text1"/>
        </w:rPr>
        <w:t xml:space="preserve">. Diam </w:t>
      </w:r>
      <w:proofErr w:type="spellStart"/>
      <w:r w:rsidRPr="00DA3B4F">
        <w:rPr>
          <w:color w:val="000000" w:themeColor="text1"/>
        </w:rPr>
        <w:t>donec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adipiscing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tristique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risus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nec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feugiat</w:t>
      </w:r>
      <w:proofErr w:type="spellEnd"/>
      <w:r w:rsidRPr="00DA3B4F">
        <w:rPr>
          <w:color w:val="000000" w:themeColor="text1"/>
        </w:rPr>
        <w:t xml:space="preserve"> in. </w:t>
      </w:r>
      <w:proofErr w:type="spellStart"/>
      <w:r w:rsidRPr="00DA3B4F">
        <w:rPr>
          <w:color w:val="000000" w:themeColor="text1"/>
        </w:rPr>
        <w:t>Aenean</w:t>
      </w:r>
      <w:proofErr w:type="spellEnd"/>
      <w:r w:rsidRPr="00DA3B4F">
        <w:rPr>
          <w:color w:val="000000" w:themeColor="text1"/>
        </w:rPr>
        <w:t xml:space="preserve"> et </w:t>
      </w:r>
      <w:proofErr w:type="spellStart"/>
      <w:r w:rsidRPr="00DA3B4F">
        <w:rPr>
          <w:color w:val="000000" w:themeColor="text1"/>
        </w:rPr>
        <w:t>tortor</w:t>
      </w:r>
      <w:proofErr w:type="spellEnd"/>
      <w:r w:rsidRPr="00DA3B4F">
        <w:rPr>
          <w:color w:val="000000" w:themeColor="text1"/>
        </w:rPr>
        <w:t xml:space="preserve"> at </w:t>
      </w:r>
      <w:proofErr w:type="spellStart"/>
      <w:r w:rsidRPr="00DA3B4F">
        <w:rPr>
          <w:color w:val="000000" w:themeColor="text1"/>
        </w:rPr>
        <w:t>risus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viverra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adipiscing</w:t>
      </w:r>
      <w:proofErr w:type="spellEnd"/>
      <w:r w:rsidRPr="00DA3B4F">
        <w:rPr>
          <w:color w:val="000000" w:themeColor="text1"/>
        </w:rPr>
        <w:t xml:space="preserve"> at in. Ipsum </w:t>
      </w:r>
      <w:proofErr w:type="spellStart"/>
      <w:r w:rsidRPr="00DA3B4F">
        <w:rPr>
          <w:color w:val="000000" w:themeColor="text1"/>
        </w:rPr>
        <w:t>faucibus</w:t>
      </w:r>
      <w:proofErr w:type="spellEnd"/>
      <w:r w:rsidRPr="00DA3B4F">
        <w:rPr>
          <w:color w:val="000000" w:themeColor="text1"/>
        </w:rPr>
        <w:t xml:space="preserve"> vitae </w:t>
      </w:r>
      <w:proofErr w:type="spellStart"/>
      <w:r w:rsidRPr="00DA3B4F">
        <w:rPr>
          <w:color w:val="000000" w:themeColor="text1"/>
        </w:rPr>
        <w:t>aliquet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nec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ullamcorper</w:t>
      </w:r>
      <w:proofErr w:type="spellEnd"/>
      <w:r w:rsidRPr="00DA3B4F">
        <w:rPr>
          <w:color w:val="000000" w:themeColor="text1"/>
        </w:rPr>
        <w:t xml:space="preserve">. Gravida </w:t>
      </w:r>
      <w:proofErr w:type="spellStart"/>
      <w:r w:rsidRPr="00DA3B4F">
        <w:rPr>
          <w:color w:val="000000" w:themeColor="text1"/>
        </w:rPr>
        <w:t>rutrum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quisque</w:t>
      </w:r>
      <w:proofErr w:type="spellEnd"/>
      <w:r w:rsidRPr="00DA3B4F">
        <w:rPr>
          <w:color w:val="000000" w:themeColor="text1"/>
        </w:rPr>
        <w:t xml:space="preserve"> non </w:t>
      </w:r>
      <w:proofErr w:type="spellStart"/>
      <w:r w:rsidRPr="00DA3B4F">
        <w:rPr>
          <w:color w:val="000000" w:themeColor="text1"/>
        </w:rPr>
        <w:t>tellus</w:t>
      </w:r>
      <w:proofErr w:type="spellEnd"/>
      <w:r w:rsidRPr="00DA3B4F">
        <w:rPr>
          <w:color w:val="000000" w:themeColor="text1"/>
        </w:rPr>
        <w:t xml:space="preserve">. Ut </w:t>
      </w:r>
      <w:proofErr w:type="spellStart"/>
      <w:r w:rsidRPr="00DA3B4F">
        <w:rPr>
          <w:color w:val="000000" w:themeColor="text1"/>
        </w:rPr>
        <w:t>venenatis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tellus</w:t>
      </w:r>
      <w:proofErr w:type="spellEnd"/>
      <w:r w:rsidRPr="00DA3B4F">
        <w:rPr>
          <w:color w:val="000000" w:themeColor="text1"/>
        </w:rPr>
        <w:t xml:space="preserve"> in </w:t>
      </w:r>
      <w:proofErr w:type="spellStart"/>
      <w:r w:rsidRPr="00DA3B4F">
        <w:rPr>
          <w:color w:val="000000" w:themeColor="text1"/>
        </w:rPr>
        <w:t>metus</w:t>
      </w:r>
      <w:proofErr w:type="spellEnd"/>
      <w:r w:rsidRPr="00DA3B4F">
        <w:rPr>
          <w:color w:val="000000" w:themeColor="text1"/>
        </w:rPr>
        <w:t xml:space="preserve">. Eu </w:t>
      </w:r>
      <w:proofErr w:type="spellStart"/>
      <w:r w:rsidRPr="00DA3B4F">
        <w:rPr>
          <w:color w:val="000000" w:themeColor="text1"/>
        </w:rPr>
        <w:t>lobortis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elementum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nibh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tellus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molestie</w:t>
      </w:r>
      <w:proofErr w:type="spellEnd"/>
      <w:r w:rsidRPr="00DA3B4F">
        <w:rPr>
          <w:color w:val="000000" w:themeColor="text1"/>
        </w:rPr>
        <w:t xml:space="preserve">. Ut </w:t>
      </w:r>
      <w:proofErr w:type="spellStart"/>
      <w:r w:rsidRPr="00DA3B4F">
        <w:rPr>
          <w:color w:val="000000" w:themeColor="text1"/>
        </w:rPr>
        <w:t>venenatis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tellus</w:t>
      </w:r>
      <w:proofErr w:type="spellEnd"/>
      <w:r w:rsidRPr="00DA3B4F">
        <w:rPr>
          <w:color w:val="000000" w:themeColor="text1"/>
        </w:rPr>
        <w:t xml:space="preserve"> in </w:t>
      </w:r>
      <w:proofErr w:type="spellStart"/>
      <w:r w:rsidRPr="00DA3B4F">
        <w:rPr>
          <w:color w:val="000000" w:themeColor="text1"/>
        </w:rPr>
        <w:t>metus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vulputate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scelerisque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felis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imperdiet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Ultricies</w:t>
      </w:r>
      <w:proofErr w:type="spellEnd"/>
      <w:r w:rsidRPr="00DA3B4F">
        <w:rPr>
          <w:color w:val="000000" w:themeColor="text1"/>
        </w:rPr>
        <w:t xml:space="preserve"> mi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mauris</w:t>
      </w:r>
      <w:proofErr w:type="spellEnd"/>
      <w:r w:rsidRPr="00DA3B4F">
        <w:rPr>
          <w:color w:val="000000" w:themeColor="text1"/>
        </w:rPr>
        <w:t xml:space="preserve"> pharetra et </w:t>
      </w:r>
      <w:proofErr w:type="spellStart"/>
      <w:r w:rsidRPr="00DA3B4F">
        <w:rPr>
          <w:color w:val="000000" w:themeColor="text1"/>
        </w:rPr>
        <w:t>ultrices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Posuere</w:t>
      </w:r>
      <w:proofErr w:type="spellEnd"/>
      <w:r w:rsidRPr="00DA3B4F">
        <w:rPr>
          <w:color w:val="000000" w:themeColor="text1"/>
        </w:rPr>
        <w:t xml:space="preserve"> lorem ipsum dolor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consectetur</w:t>
      </w:r>
      <w:proofErr w:type="spellEnd"/>
      <w:r w:rsidRPr="00DA3B4F">
        <w:rPr>
          <w:color w:val="000000" w:themeColor="text1"/>
        </w:rPr>
        <w:t xml:space="preserve">. Pretium </w:t>
      </w:r>
      <w:proofErr w:type="spellStart"/>
      <w:r w:rsidRPr="00DA3B4F">
        <w:rPr>
          <w:color w:val="000000" w:themeColor="text1"/>
        </w:rPr>
        <w:t>fusce</w:t>
      </w:r>
      <w:proofErr w:type="spellEnd"/>
      <w:r w:rsidRPr="00DA3B4F">
        <w:rPr>
          <w:color w:val="000000" w:themeColor="text1"/>
        </w:rPr>
        <w:t xml:space="preserve"> id </w:t>
      </w:r>
      <w:proofErr w:type="spellStart"/>
      <w:r w:rsidRPr="00DA3B4F">
        <w:rPr>
          <w:color w:val="000000" w:themeColor="text1"/>
        </w:rPr>
        <w:t>velit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tortor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pretium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viverra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suspendisse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cursus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dictum. </w:t>
      </w:r>
      <w:proofErr w:type="spellStart"/>
      <w:r w:rsidRPr="00DA3B4F">
        <w:rPr>
          <w:color w:val="000000" w:themeColor="text1"/>
        </w:rPr>
        <w:t>Sagittis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nisl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rhoncus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mattis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rhoncus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urna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Nec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sagittis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aliquam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malesuada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bibendum</w:t>
      </w:r>
      <w:proofErr w:type="spellEnd"/>
      <w:r w:rsidRPr="00DA3B4F">
        <w:rPr>
          <w:color w:val="000000" w:themeColor="text1"/>
        </w:rPr>
        <w:t>.</w:t>
      </w:r>
    </w:p>
    <w:p w14:paraId="237A3786" w14:textId="77777777" w:rsidR="00DA3B4F" w:rsidRPr="00DA3B4F" w:rsidRDefault="00DA3B4F" w:rsidP="00DA3B4F">
      <w:pPr>
        <w:jc w:val="both"/>
        <w:rPr>
          <w:b/>
          <w:bCs/>
          <w:color w:val="002060"/>
          <w:sz w:val="22"/>
          <w:szCs w:val="22"/>
        </w:rPr>
      </w:pPr>
      <w:r w:rsidRPr="00DA3B4F">
        <w:rPr>
          <w:b/>
          <w:bCs/>
          <w:color w:val="002060"/>
          <w:sz w:val="22"/>
          <w:szCs w:val="22"/>
        </w:rPr>
        <w:t>Literature review</w:t>
      </w:r>
    </w:p>
    <w:p w14:paraId="22B0D2BE" w14:textId="07DE8AB8" w:rsidR="00DA3B4F" w:rsidRPr="00DA3B4F" w:rsidRDefault="00DA3B4F" w:rsidP="00DA3B4F">
      <w:pPr>
        <w:jc w:val="both"/>
        <w:rPr>
          <w:color w:val="000000" w:themeColor="text1"/>
        </w:rPr>
      </w:pPr>
      <w:r w:rsidRPr="00DA3B4F">
        <w:rPr>
          <w:color w:val="000000" w:themeColor="text1"/>
        </w:rPr>
        <w:t xml:space="preserve">Nunc sed </w:t>
      </w:r>
      <w:proofErr w:type="spellStart"/>
      <w:r w:rsidRPr="00DA3B4F">
        <w:rPr>
          <w:color w:val="000000" w:themeColor="text1"/>
        </w:rPr>
        <w:t>augue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lacus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viverra</w:t>
      </w:r>
      <w:proofErr w:type="spellEnd"/>
      <w:r w:rsidRPr="00DA3B4F">
        <w:rPr>
          <w:color w:val="000000" w:themeColor="text1"/>
        </w:rPr>
        <w:t xml:space="preserve"> vitae </w:t>
      </w:r>
      <w:proofErr w:type="spellStart"/>
      <w:r w:rsidRPr="00DA3B4F">
        <w:rPr>
          <w:color w:val="000000" w:themeColor="text1"/>
        </w:rPr>
        <w:t>congue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consequat</w:t>
      </w:r>
      <w:proofErr w:type="spellEnd"/>
      <w:r w:rsidRPr="00DA3B4F">
        <w:rPr>
          <w:color w:val="000000" w:themeColor="text1"/>
        </w:rPr>
        <w:t xml:space="preserve">. Est </w:t>
      </w:r>
      <w:proofErr w:type="spellStart"/>
      <w:r w:rsidRPr="00DA3B4F">
        <w:rPr>
          <w:color w:val="000000" w:themeColor="text1"/>
        </w:rPr>
        <w:t>placerat</w:t>
      </w:r>
      <w:proofErr w:type="spellEnd"/>
      <w:r w:rsidRPr="00DA3B4F">
        <w:rPr>
          <w:color w:val="000000" w:themeColor="text1"/>
        </w:rPr>
        <w:t xml:space="preserve"> in </w:t>
      </w:r>
      <w:proofErr w:type="spellStart"/>
      <w:r w:rsidRPr="00DA3B4F">
        <w:rPr>
          <w:color w:val="000000" w:themeColor="text1"/>
        </w:rPr>
        <w:t>egestas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erat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imperdiet</w:t>
      </w:r>
      <w:proofErr w:type="spellEnd"/>
      <w:r w:rsidRPr="00DA3B4F">
        <w:rPr>
          <w:color w:val="000000" w:themeColor="text1"/>
        </w:rPr>
        <w:t xml:space="preserve"> sed </w:t>
      </w:r>
      <w:proofErr w:type="spellStart"/>
      <w:r w:rsidRPr="00DA3B4F">
        <w:rPr>
          <w:color w:val="000000" w:themeColor="text1"/>
        </w:rPr>
        <w:t>euismod</w:t>
      </w:r>
      <w:proofErr w:type="spellEnd"/>
      <w:r w:rsidRPr="00DA3B4F">
        <w:rPr>
          <w:color w:val="000000" w:themeColor="text1"/>
        </w:rPr>
        <w:t xml:space="preserve"> nisi. </w:t>
      </w:r>
      <w:proofErr w:type="spellStart"/>
      <w:r w:rsidRPr="00DA3B4F">
        <w:rPr>
          <w:color w:val="000000" w:themeColor="text1"/>
        </w:rPr>
        <w:t>Elementum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facilisis</w:t>
      </w:r>
      <w:proofErr w:type="spellEnd"/>
      <w:r w:rsidRPr="00DA3B4F">
        <w:rPr>
          <w:color w:val="000000" w:themeColor="text1"/>
        </w:rPr>
        <w:t xml:space="preserve"> sed </w:t>
      </w:r>
      <w:proofErr w:type="spellStart"/>
      <w:r w:rsidRPr="00DA3B4F">
        <w:rPr>
          <w:color w:val="000000" w:themeColor="text1"/>
        </w:rPr>
        <w:t>odio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Donec</w:t>
      </w:r>
      <w:proofErr w:type="spellEnd"/>
      <w:r w:rsidRPr="00DA3B4F">
        <w:rPr>
          <w:color w:val="000000" w:themeColor="text1"/>
        </w:rPr>
        <w:t xml:space="preserve"> ac </w:t>
      </w:r>
      <w:proofErr w:type="spellStart"/>
      <w:r w:rsidRPr="00DA3B4F">
        <w:rPr>
          <w:color w:val="000000" w:themeColor="text1"/>
        </w:rPr>
        <w:t>odio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tempor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orci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dapibus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ultrices</w:t>
      </w:r>
      <w:proofErr w:type="spellEnd"/>
      <w:r w:rsidRPr="00DA3B4F">
        <w:rPr>
          <w:color w:val="000000" w:themeColor="text1"/>
        </w:rPr>
        <w:t xml:space="preserve"> in. Magna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purus</w:t>
      </w:r>
      <w:proofErr w:type="spellEnd"/>
      <w:r w:rsidRPr="00DA3B4F">
        <w:rPr>
          <w:color w:val="000000" w:themeColor="text1"/>
        </w:rPr>
        <w:t xml:space="preserve"> gravida </w:t>
      </w:r>
      <w:proofErr w:type="spellStart"/>
      <w:r w:rsidRPr="00DA3B4F">
        <w:rPr>
          <w:color w:val="000000" w:themeColor="text1"/>
        </w:rPr>
        <w:t>quis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blandit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turpis</w:t>
      </w:r>
      <w:proofErr w:type="spellEnd"/>
      <w:r w:rsidRPr="00DA3B4F">
        <w:rPr>
          <w:color w:val="000000" w:themeColor="text1"/>
        </w:rPr>
        <w:t xml:space="preserve">. Ipsum </w:t>
      </w:r>
      <w:proofErr w:type="spellStart"/>
      <w:r w:rsidRPr="00DA3B4F">
        <w:rPr>
          <w:color w:val="000000" w:themeColor="text1"/>
        </w:rPr>
        <w:t>nunc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bibendum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enim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Arcu</w:t>
      </w:r>
      <w:proofErr w:type="spellEnd"/>
      <w:r w:rsidRPr="00DA3B4F">
        <w:rPr>
          <w:color w:val="000000" w:themeColor="text1"/>
        </w:rPr>
        <w:t xml:space="preserve"> dui </w:t>
      </w:r>
      <w:proofErr w:type="spellStart"/>
      <w:r w:rsidRPr="00DA3B4F">
        <w:rPr>
          <w:color w:val="000000" w:themeColor="text1"/>
        </w:rPr>
        <w:t>vivamus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arcu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felis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bibendum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tristique</w:t>
      </w:r>
      <w:proofErr w:type="spellEnd"/>
      <w:r w:rsidRPr="00DA3B4F">
        <w:rPr>
          <w:color w:val="000000" w:themeColor="text1"/>
        </w:rPr>
        <w:t xml:space="preserve"> et </w:t>
      </w:r>
      <w:proofErr w:type="spellStart"/>
      <w:r w:rsidRPr="00DA3B4F">
        <w:rPr>
          <w:color w:val="000000" w:themeColor="text1"/>
        </w:rPr>
        <w:t>egestas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Ullamcorper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nulla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facilisi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etiam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dignissim</w:t>
      </w:r>
      <w:proofErr w:type="spellEnd"/>
      <w:r w:rsidRPr="00DA3B4F">
        <w:rPr>
          <w:color w:val="000000" w:themeColor="text1"/>
        </w:rPr>
        <w:t xml:space="preserve">. Sed </w:t>
      </w:r>
      <w:proofErr w:type="spellStart"/>
      <w:r w:rsidRPr="00DA3B4F">
        <w:rPr>
          <w:color w:val="000000" w:themeColor="text1"/>
        </w:rPr>
        <w:t>faucibus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turpis</w:t>
      </w:r>
      <w:proofErr w:type="spellEnd"/>
      <w:r w:rsidRPr="00DA3B4F">
        <w:rPr>
          <w:color w:val="000000" w:themeColor="text1"/>
        </w:rPr>
        <w:t xml:space="preserve"> in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mi </w:t>
      </w:r>
      <w:proofErr w:type="spellStart"/>
      <w:r w:rsidRPr="00DA3B4F">
        <w:rPr>
          <w:color w:val="000000" w:themeColor="text1"/>
        </w:rPr>
        <w:t>bibendum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neque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egestas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congue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Vulputate</w:t>
      </w:r>
      <w:proofErr w:type="spellEnd"/>
      <w:r w:rsidRPr="00DA3B4F">
        <w:rPr>
          <w:color w:val="000000" w:themeColor="text1"/>
        </w:rPr>
        <w:t xml:space="preserve"> mi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mauris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commodo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quis</w:t>
      </w:r>
      <w:proofErr w:type="spellEnd"/>
      <w:r w:rsidRPr="00DA3B4F">
        <w:rPr>
          <w:color w:val="000000" w:themeColor="text1"/>
        </w:rPr>
        <w:t>.</w:t>
      </w:r>
      <w:r w:rsidR="00A57AD0">
        <w:rPr>
          <w:color w:val="000000" w:themeColor="text1"/>
        </w:rPr>
        <w:t xml:space="preserve"> Ds – </w:t>
      </w:r>
      <w:proofErr w:type="spellStart"/>
      <w:r w:rsidR="00A57AD0">
        <w:rPr>
          <w:color w:val="000000" w:themeColor="text1"/>
        </w:rPr>
        <w:t>sx</w:t>
      </w:r>
      <w:proofErr w:type="spellEnd"/>
      <w:r w:rsidR="00A57AD0">
        <w:rPr>
          <w:color w:val="000000" w:themeColor="text1"/>
        </w:rPr>
        <w:t xml:space="preserve"> </w:t>
      </w:r>
    </w:p>
    <w:p w14:paraId="74918C4D" w14:textId="032039FC" w:rsidR="00DA3B4F" w:rsidRPr="00DA3B4F" w:rsidRDefault="00DA3B4F" w:rsidP="00DA3B4F">
      <w:pPr>
        <w:jc w:val="both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Methods</w:t>
      </w:r>
    </w:p>
    <w:p w14:paraId="041175A3" w14:textId="554EAB10" w:rsidR="00DA3B4F" w:rsidRDefault="00DA3B4F" w:rsidP="00DA3B4F">
      <w:pPr>
        <w:jc w:val="both"/>
        <w:rPr>
          <w:color w:val="000000" w:themeColor="text1"/>
        </w:rPr>
      </w:pPr>
      <w:r w:rsidRPr="00DA3B4F">
        <w:rPr>
          <w:color w:val="000000" w:themeColor="text1"/>
        </w:rPr>
        <w:t xml:space="preserve">Fringilla </w:t>
      </w:r>
      <w:proofErr w:type="spellStart"/>
      <w:r w:rsidRPr="00DA3B4F">
        <w:rPr>
          <w:color w:val="000000" w:themeColor="text1"/>
        </w:rPr>
        <w:t>est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ullamcorper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nulla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facilisi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etiam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dignissim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Odio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aenean</w:t>
      </w:r>
      <w:proofErr w:type="spellEnd"/>
      <w:r w:rsidRPr="00DA3B4F">
        <w:rPr>
          <w:color w:val="000000" w:themeColor="text1"/>
        </w:rPr>
        <w:t xml:space="preserve"> sed </w:t>
      </w:r>
      <w:proofErr w:type="spellStart"/>
      <w:r w:rsidRPr="00DA3B4F">
        <w:rPr>
          <w:color w:val="000000" w:themeColor="text1"/>
        </w:rPr>
        <w:t>adipiscing</w:t>
      </w:r>
      <w:proofErr w:type="spellEnd"/>
      <w:r w:rsidRPr="00DA3B4F">
        <w:rPr>
          <w:color w:val="000000" w:themeColor="text1"/>
        </w:rPr>
        <w:t xml:space="preserve"> diam </w:t>
      </w:r>
      <w:proofErr w:type="spellStart"/>
      <w:r w:rsidRPr="00DA3B4F">
        <w:rPr>
          <w:color w:val="000000" w:themeColor="text1"/>
        </w:rPr>
        <w:t>donec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adipiscing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tristique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Tristique</w:t>
      </w:r>
      <w:proofErr w:type="spellEnd"/>
      <w:r w:rsidRPr="00DA3B4F">
        <w:rPr>
          <w:color w:val="000000" w:themeColor="text1"/>
        </w:rPr>
        <w:t xml:space="preserve"> magna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purus</w:t>
      </w:r>
      <w:proofErr w:type="spellEnd"/>
      <w:r w:rsidRPr="00DA3B4F">
        <w:rPr>
          <w:color w:val="000000" w:themeColor="text1"/>
        </w:rPr>
        <w:t xml:space="preserve"> gravida </w:t>
      </w:r>
      <w:proofErr w:type="spellStart"/>
      <w:r w:rsidRPr="00DA3B4F">
        <w:rPr>
          <w:color w:val="000000" w:themeColor="text1"/>
        </w:rPr>
        <w:t>quis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blandit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turpis</w:t>
      </w:r>
      <w:proofErr w:type="spellEnd"/>
      <w:r w:rsidRPr="00DA3B4F">
        <w:rPr>
          <w:color w:val="000000" w:themeColor="text1"/>
        </w:rPr>
        <w:t xml:space="preserve"> cursus. Duis at </w:t>
      </w:r>
      <w:proofErr w:type="spellStart"/>
      <w:r w:rsidRPr="00DA3B4F">
        <w:rPr>
          <w:color w:val="000000" w:themeColor="text1"/>
        </w:rPr>
        <w:t>tellus</w:t>
      </w:r>
      <w:proofErr w:type="spellEnd"/>
      <w:r w:rsidRPr="00DA3B4F">
        <w:rPr>
          <w:color w:val="000000" w:themeColor="text1"/>
        </w:rPr>
        <w:t xml:space="preserve"> at </w:t>
      </w:r>
      <w:proofErr w:type="spellStart"/>
      <w:r w:rsidRPr="00DA3B4F">
        <w:rPr>
          <w:color w:val="000000" w:themeColor="text1"/>
        </w:rPr>
        <w:t>urna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condimentum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mattis</w:t>
      </w:r>
      <w:proofErr w:type="spellEnd"/>
      <w:r w:rsidRPr="00DA3B4F">
        <w:rPr>
          <w:color w:val="000000" w:themeColor="text1"/>
        </w:rPr>
        <w:t xml:space="preserve">. Ac </w:t>
      </w:r>
      <w:proofErr w:type="spellStart"/>
      <w:r w:rsidRPr="00DA3B4F">
        <w:rPr>
          <w:color w:val="000000" w:themeColor="text1"/>
        </w:rPr>
        <w:t>auctor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augue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mauris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augue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neque</w:t>
      </w:r>
      <w:proofErr w:type="spellEnd"/>
      <w:r w:rsidRPr="00DA3B4F">
        <w:rPr>
          <w:color w:val="000000" w:themeColor="text1"/>
        </w:rPr>
        <w:t xml:space="preserve"> gravida in fermentum. </w:t>
      </w:r>
      <w:proofErr w:type="spellStart"/>
      <w:r w:rsidRPr="00DA3B4F">
        <w:rPr>
          <w:color w:val="000000" w:themeColor="text1"/>
        </w:rPr>
        <w:t>Elementum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sagittis</w:t>
      </w:r>
      <w:proofErr w:type="spellEnd"/>
      <w:r w:rsidRPr="00DA3B4F">
        <w:rPr>
          <w:color w:val="000000" w:themeColor="text1"/>
        </w:rPr>
        <w:t xml:space="preserve"> vitae et </w:t>
      </w:r>
      <w:proofErr w:type="spellStart"/>
      <w:r w:rsidRPr="00DA3B4F">
        <w:rPr>
          <w:color w:val="000000" w:themeColor="text1"/>
        </w:rPr>
        <w:t>leo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duis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ut.</w:t>
      </w:r>
      <w:proofErr w:type="spellEnd"/>
      <w:r w:rsidRPr="00DA3B4F">
        <w:rPr>
          <w:color w:val="000000" w:themeColor="text1"/>
        </w:rPr>
        <w:t xml:space="preserve"> Ac </w:t>
      </w:r>
      <w:proofErr w:type="spellStart"/>
      <w:r w:rsidRPr="00DA3B4F">
        <w:rPr>
          <w:color w:val="000000" w:themeColor="text1"/>
        </w:rPr>
        <w:t>turpis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egestas</w:t>
      </w:r>
      <w:proofErr w:type="spellEnd"/>
      <w:r w:rsidRPr="00DA3B4F">
        <w:rPr>
          <w:color w:val="000000" w:themeColor="text1"/>
        </w:rPr>
        <w:t xml:space="preserve"> integer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nibh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praesent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tristique</w:t>
      </w:r>
      <w:proofErr w:type="spellEnd"/>
      <w:r w:rsidRPr="00DA3B4F">
        <w:rPr>
          <w:color w:val="000000" w:themeColor="text1"/>
        </w:rPr>
        <w:t xml:space="preserve"> magna. </w:t>
      </w:r>
      <w:proofErr w:type="spellStart"/>
      <w:r w:rsidRPr="00DA3B4F">
        <w:rPr>
          <w:color w:val="000000" w:themeColor="text1"/>
        </w:rPr>
        <w:t>Augue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interdum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velit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euismod</w:t>
      </w:r>
      <w:proofErr w:type="spellEnd"/>
      <w:r w:rsidRPr="00DA3B4F">
        <w:rPr>
          <w:color w:val="000000" w:themeColor="text1"/>
        </w:rPr>
        <w:t xml:space="preserve"> in. Eu </w:t>
      </w:r>
      <w:proofErr w:type="spellStart"/>
      <w:r w:rsidRPr="00DA3B4F">
        <w:rPr>
          <w:color w:val="000000" w:themeColor="text1"/>
        </w:rPr>
        <w:t>sem</w:t>
      </w:r>
      <w:proofErr w:type="spellEnd"/>
      <w:r w:rsidRPr="00DA3B4F">
        <w:rPr>
          <w:color w:val="000000" w:themeColor="text1"/>
        </w:rPr>
        <w:t xml:space="preserve"> integer vitae </w:t>
      </w:r>
      <w:proofErr w:type="spellStart"/>
      <w:r w:rsidRPr="00DA3B4F">
        <w:rPr>
          <w:color w:val="000000" w:themeColor="text1"/>
        </w:rPr>
        <w:t>justo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magna fermentum </w:t>
      </w:r>
      <w:proofErr w:type="spellStart"/>
      <w:r w:rsidRPr="00DA3B4F">
        <w:rPr>
          <w:color w:val="000000" w:themeColor="text1"/>
        </w:rPr>
        <w:t>iaculis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. Tellus </w:t>
      </w:r>
      <w:proofErr w:type="spellStart"/>
      <w:r w:rsidRPr="00DA3B4F">
        <w:rPr>
          <w:color w:val="000000" w:themeColor="text1"/>
        </w:rPr>
        <w:t>pellentesque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tincidunt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tortor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aliquam</w:t>
      </w:r>
      <w:proofErr w:type="spellEnd"/>
      <w:r w:rsidRPr="00DA3B4F">
        <w:rPr>
          <w:color w:val="000000" w:themeColor="text1"/>
        </w:rPr>
        <w:t xml:space="preserve">. Sem </w:t>
      </w:r>
      <w:proofErr w:type="spellStart"/>
      <w:r w:rsidRPr="00DA3B4F">
        <w:rPr>
          <w:color w:val="000000" w:themeColor="text1"/>
        </w:rPr>
        <w:t>nulla</w:t>
      </w:r>
      <w:proofErr w:type="spellEnd"/>
      <w:r w:rsidRPr="00DA3B4F">
        <w:rPr>
          <w:color w:val="000000" w:themeColor="text1"/>
        </w:rPr>
        <w:t xml:space="preserve"> pharetra diam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nisl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suscipit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Volutpat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maecenas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volutpat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blandit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aliquam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etiam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erat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velit</w:t>
      </w:r>
      <w:proofErr w:type="spellEnd"/>
      <w:r w:rsidRPr="00DA3B4F">
        <w:rPr>
          <w:color w:val="000000" w:themeColor="text1"/>
        </w:rPr>
        <w:t xml:space="preserve">.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velit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aliquet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sagittis</w:t>
      </w:r>
      <w:proofErr w:type="spellEnd"/>
      <w:r w:rsidRPr="00DA3B4F">
        <w:rPr>
          <w:color w:val="000000" w:themeColor="text1"/>
        </w:rPr>
        <w:t xml:space="preserve"> id. Sit </w:t>
      </w:r>
      <w:proofErr w:type="spellStart"/>
      <w:r w:rsidRPr="00DA3B4F">
        <w:rPr>
          <w:color w:val="000000" w:themeColor="text1"/>
        </w:rPr>
        <w:t>amet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porttitor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eget</w:t>
      </w:r>
      <w:proofErr w:type="spellEnd"/>
      <w:r w:rsidRPr="00DA3B4F">
        <w:rPr>
          <w:color w:val="000000" w:themeColor="text1"/>
        </w:rPr>
        <w:t xml:space="preserve"> dolor </w:t>
      </w:r>
      <w:proofErr w:type="spellStart"/>
      <w:r w:rsidRPr="00DA3B4F">
        <w:rPr>
          <w:color w:val="000000" w:themeColor="text1"/>
        </w:rPr>
        <w:t>morbi</w:t>
      </w:r>
      <w:proofErr w:type="spellEnd"/>
      <w:r w:rsidRPr="00DA3B4F">
        <w:rPr>
          <w:color w:val="000000" w:themeColor="text1"/>
        </w:rPr>
        <w:t xml:space="preserve"> non. A diam </w:t>
      </w:r>
      <w:proofErr w:type="spellStart"/>
      <w:r w:rsidRPr="00DA3B4F">
        <w:rPr>
          <w:color w:val="000000" w:themeColor="text1"/>
        </w:rPr>
        <w:t>sollicitudin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tempor</w:t>
      </w:r>
      <w:proofErr w:type="spellEnd"/>
      <w:r w:rsidRPr="00DA3B4F">
        <w:rPr>
          <w:color w:val="000000" w:themeColor="text1"/>
        </w:rPr>
        <w:t xml:space="preserve"> id </w:t>
      </w:r>
      <w:proofErr w:type="spellStart"/>
      <w:r w:rsidRPr="00DA3B4F">
        <w:rPr>
          <w:color w:val="000000" w:themeColor="text1"/>
        </w:rPr>
        <w:t>eu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nisl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nunc</w:t>
      </w:r>
      <w:proofErr w:type="spellEnd"/>
      <w:r w:rsidRPr="00DA3B4F">
        <w:rPr>
          <w:color w:val="000000" w:themeColor="text1"/>
        </w:rPr>
        <w:t xml:space="preserve"> mi. </w:t>
      </w:r>
      <w:proofErr w:type="spellStart"/>
      <w:r w:rsidRPr="00DA3B4F">
        <w:rPr>
          <w:color w:val="000000" w:themeColor="text1"/>
        </w:rPr>
        <w:t>Faucibus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ornare</w:t>
      </w:r>
      <w:proofErr w:type="spellEnd"/>
      <w:r w:rsidRPr="00DA3B4F">
        <w:rPr>
          <w:color w:val="000000" w:themeColor="text1"/>
        </w:rPr>
        <w:t xml:space="preserve"> </w:t>
      </w:r>
      <w:proofErr w:type="spellStart"/>
      <w:r w:rsidRPr="00DA3B4F">
        <w:rPr>
          <w:color w:val="000000" w:themeColor="text1"/>
        </w:rPr>
        <w:t>suspendisse</w:t>
      </w:r>
      <w:proofErr w:type="spellEnd"/>
      <w:r w:rsidRPr="00DA3B4F">
        <w:rPr>
          <w:color w:val="000000" w:themeColor="text1"/>
        </w:rPr>
        <w:t xml:space="preserve"> sed nisi.</w:t>
      </w:r>
    </w:p>
    <w:p w14:paraId="46056F5C" w14:textId="1F30BBA4" w:rsidR="00A57AD0" w:rsidRDefault="00A57AD0" w:rsidP="00A57AD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997BCD5" wp14:editId="66A9E7DB">
            <wp:extent cx="914400" cy="914400"/>
            <wp:effectExtent l="0" t="0" r="0" b="0"/>
            <wp:docPr id="7" name="Graphic 7" descr="Bar 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Bar chart with solid fill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B3874" w14:textId="02C27D83" w:rsidR="00A57AD0" w:rsidRPr="00982ECD" w:rsidRDefault="00982ECD" w:rsidP="00A57AD0">
      <w:pPr>
        <w:jc w:val="center"/>
        <w:rPr>
          <w:b/>
          <w:bCs/>
          <w:color w:val="000000" w:themeColor="text1"/>
        </w:rPr>
      </w:pPr>
      <w:r w:rsidRPr="00982ECD">
        <w:rPr>
          <w:b/>
          <w:bCs/>
          <w:color w:val="000000" w:themeColor="text1"/>
        </w:rPr>
        <w:t>Figure</w:t>
      </w:r>
      <w:r w:rsidR="00A57AD0" w:rsidRPr="00982ECD">
        <w:rPr>
          <w:b/>
          <w:bCs/>
          <w:color w:val="000000" w:themeColor="text1"/>
        </w:rPr>
        <w:t xml:space="preserve"> 1: Title</w:t>
      </w:r>
    </w:p>
    <w:p w14:paraId="4B2EC43C" w14:textId="0B18E67B" w:rsidR="00A57AD0" w:rsidRPr="00A57AD0" w:rsidRDefault="00A57AD0" w:rsidP="00A57AD0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  <w:r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  <w:t>Analysis/Discussion</w:t>
      </w:r>
    </w:p>
    <w:p w14:paraId="5C2AFFA5" w14:textId="70519F3F" w:rsidR="00A57AD0" w:rsidRDefault="00A57AD0" w:rsidP="00A57AD0">
      <w:pPr>
        <w:jc w:val="both"/>
        <w:rPr>
          <w:color w:val="000000" w:themeColor="text1"/>
        </w:rPr>
      </w:pPr>
      <w:r w:rsidRPr="00A57AD0">
        <w:rPr>
          <w:color w:val="000000" w:themeColor="text1"/>
        </w:rPr>
        <w:t xml:space="preserve">Dolor magna </w:t>
      </w:r>
      <w:proofErr w:type="spellStart"/>
      <w:r w:rsidRPr="00A57AD0">
        <w:rPr>
          <w:color w:val="000000" w:themeColor="text1"/>
        </w:rPr>
        <w:t>eget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est</w:t>
      </w:r>
      <w:proofErr w:type="spellEnd"/>
      <w:r w:rsidRPr="00A57AD0">
        <w:rPr>
          <w:color w:val="000000" w:themeColor="text1"/>
        </w:rPr>
        <w:t xml:space="preserve"> lorem ipsum dolor sit </w:t>
      </w:r>
      <w:proofErr w:type="spellStart"/>
      <w:r w:rsidRPr="00A57AD0">
        <w:rPr>
          <w:color w:val="000000" w:themeColor="text1"/>
        </w:rPr>
        <w:t>amet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Accumsan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lacus</w:t>
      </w:r>
      <w:proofErr w:type="spellEnd"/>
      <w:r w:rsidRPr="00A57AD0">
        <w:rPr>
          <w:color w:val="000000" w:themeColor="text1"/>
        </w:rPr>
        <w:t xml:space="preserve"> vel </w:t>
      </w:r>
      <w:proofErr w:type="spellStart"/>
      <w:r w:rsidRPr="00A57AD0">
        <w:rPr>
          <w:color w:val="000000" w:themeColor="text1"/>
        </w:rPr>
        <w:t>facilisis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volutpat</w:t>
      </w:r>
      <w:proofErr w:type="spellEnd"/>
      <w:r w:rsidRPr="00A57AD0">
        <w:rPr>
          <w:color w:val="000000" w:themeColor="text1"/>
        </w:rPr>
        <w:t xml:space="preserve"> est. </w:t>
      </w:r>
      <w:proofErr w:type="spellStart"/>
      <w:r w:rsidRPr="00A57AD0">
        <w:rPr>
          <w:color w:val="000000" w:themeColor="text1"/>
        </w:rPr>
        <w:t>Erat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nam</w:t>
      </w:r>
      <w:proofErr w:type="spellEnd"/>
      <w:r w:rsidRPr="00A57AD0">
        <w:rPr>
          <w:color w:val="000000" w:themeColor="text1"/>
        </w:rPr>
        <w:t xml:space="preserve"> at </w:t>
      </w:r>
      <w:proofErr w:type="spellStart"/>
      <w:r w:rsidRPr="00A57AD0">
        <w:rPr>
          <w:color w:val="000000" w:themeColor="text1"/>
        </w:rPr>
        <w:t>lectus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urna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duis</w:t>
      </w:r>
      <w:proofErr w:type="spellEnd"/>
      <w:r w:rsidRPr="00A57AD0">
        <w:rPr>
          <w:color w:val="000000" w:themeColor="text1"/>
        </w:rPr>
        <w:t xml:space="preserve"> convallis </w:t>
      </w:r>
      <w:proofErr w:type="spellStart"/>
      <w:r w:rsidRPr="00A57AD0">
        <w:rPr>
          <w:color w:val="000000" w:themeColor="text1"/>
        </w:rPr>
        <w:t>convallis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tellus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Enim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nec</w:t>
      </w:r>
      <w:proofErr w:type="spellEnd"/>
      <w:r w:rsidRPr="00A57AD0">
        <w:rPr>
          <w:color w:val="000000" w:themeColor="text1"/>
        </w:rPr>
        <w:t xml:space="preserve"> dui </w:t>
      </w:r>
      <w:proofErr w:type="spellStart"/>
      <w:r w:rsidRPr="00A57AD0">
        <w:rPr>
          <w:color w:val="000000" w:themeColor="text1"/>
        </w:rPr>
        <w:t>nunc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mattis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enim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Blandit</w:t>
      </w:r>
      <w:proofErr w:type="spellEnd"/>
      <w:r w:rsidRPr="00A57AD0">
        <w:rPr>
          <w:color w:val="000000" w:themeColor="text1"/>
        </w:rPr>
        <w:t xml:space="preserve"> cursus </w:t>
      </w:r>
      <w:proofErr w:type="spellStart"/>
      <w:r w:rsidRPr="00A57AD0">
        <w:rPr>
          <w:color w:val="000000" w:themeColor="text1"/>
        </w:rPr>
        <w:t>risus</w:t>
      </w:r>
      <w:proofErr w:type="spellEnd"/>
      <w:r w:rsidRPr="00A57AD0">
        <w:rPr>
          <w:color w:val="000000" w:themeColor="text1"/>
        </w:rPr>
        <w:t xml:space="preserve"> </w:t>
      </w:r>
      <w:r w:rsidRPr="00A57AD0">
        <w:rPr>
          <w:color w:val="000000" w:themeColor="text1"/>
        </w:rPr>
        <w:lastRenderedPageBreak/>
        <w:t xml:space="preserve">at </w:t>
      </w:r>
      <w:proofErr w:type="spellStart"/>
      <w:r w:rsidRPr="00A57AD0">
        <w:rPr>
          <w:color w:val="000000" w:themeColor="text1"/>
        </w:rPr>
        <w:t>ultrices</w:t>
      </w:r>
      <w:proofErr w:type="spellEnd"/>
      <w:r w:rsidRPr="00A57AD0">
        <w:rPr>
          <w:color w:val="000000" w:themeColor="text1"/>
        </w:rPr>
        <w:t xml:space="preserve"> mi. </w:t>
      </w:r>
      <w:proofErr w:type="spellStart"/>
      <w:r w:rsidRPr="00A57AD0">
        <w:rPr>
          <w:color w:val="000000" w:themeColor="text1"/>
        </w:rPr>
        <w:t>Ultricies</w:t>
      </w:r>
      <w:proofErr w:type="spellEnd"/>
      <w:r w:rsidRPr="00A57AD0">
        <w:rPr>
          <w:color w:val="000000" w:themeColor="text1"/>
        </w:rPr>
        <w:t xml:space="preserve"> integer </w:t>
      </w:r>
      <w:proofErr w:type="spellStart"/>
      <w:r w:rsidRPr="00A57AD0">
        <w:rPr>
          <w:color w:val="000000" w:themeColor="text1"/>
        </w:rPr>
        <w:t>quis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auctor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elit</w:t>
      </w:r>
      <w:proofErr w:type="spellEnd"/>
      <w:r w:rsidRPr="00A57AD0">
        <w:rPr>
          <w:color w:val="000000" w:themeColor="text1"/>
        </w:rPr>
        <w:t xml:space="preserve"> sed. </w:t>
      </w:r>
      <w:proofErr w:type="spellStart"/>
      <w:r w:rsidRPr="00A57AD0">
        <w:rPr>
          <w:color w:val="000000" w:themeColor="text1"/>
        </w:rPr>
        <w:t>Faucibus</w:t>
      </w:r>
      <w:proofErr w:type="spellEnd"/>
      <w:r w:rsidRPr="00A57AD0">
        <w:rPr>
          <w:color w:val="000000" w:themeColor="text1"/>
        </w:rPr>
        <w:t xml:space="preserve"> a </w:t>
      </w:r>
      <w:proofErr w:type="spellStart"/>
      <w:r w:rsidRPr="00A57AD0">
        <w:rPr>
          <w:color w:val="000000" w:themeColor="text1"/>
        </w:rPr>
        <w:t>pellentesque</w:t>
      </w:r>
      <w:proofErr w:type="spellEnd"/>
      <w:r w:rsidRPr="00A57AD0">
        <w:rPr>
          <w:color w:val="000000" w:themeColor="text1"/>
        </w:rPr>
        <w:t xml:space="preserve"> sit </w:t>
      </w:r>
      <w:proofErr w:type="spellStart"/>
      <w:r w:rsidRPr="00A57AD0">
        <w:rPr>
          <w:color w:val="000000" w:themeColor="text1"/>
        </w:rPr>
        <w:t>amet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porttitor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eget</w:t>
      </w:r>
      <w:proofErr w:type="spellEnd"/>
      <w:r w:rsidRPr="00A57AD0">
        <w:rPr>
          <w:color w:val="000000" w:themeColor="text1"/>
        </w:rPr>
        <w:t xml:space="preserve"> dolor </w:t>
      </w:r>
      <w:proofErr w:type="spellStart"/>
      <w:r w:rsidRPr="00A57AD0">
        <w:rPr>
          <w:color w:val="000000" w:themeColor="text1"/>
        </w:rPr>
        <w:t>morbi</w:t>
      </w:r>
      <w:proofErr w:type="spellEnd"/>
      <w:r w:rsidRPr="00A57AD0">
        <w:rPr>
          <w:color w:val="000000" w:themeColor="text1"/>
        </w:rPr>
        <w:t xml:space="preserve"> non. Massa </w:t>
      </w:r>
      <w:proofErr w:type="spellStart"/>
      <w:r w:rsidRPr="00A57AD0">
        <w:rPr>
          <w:color w:val="000000" w:themeColor="text1"/>
        </w:rPr>
        <w:t>eget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egestas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purus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viverra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accumsan</w:t>
      </w:r>
      <w:proofErr w:type="spellEnd"/>
      <w:r w:rsidRPr="00A57AD0">
        <w:rPr>
          <w:color w:val="000000" w:themeColor="text1"/>
        </w:rPr>
        <w:t xml:space="preserve"> in </w:t>
      </w:r>
      <w:proofErr w:type="spellStart"/>
      <w:r w:rsidRPr="00A57AD0">
        <w:rPr>
          <w:color w:val="000000" w:themeColor="text1"/>
        </w:rPr>
        <w:t>nisl</w:t>
      </w:r>
      <w:proofErr w:type="spellEnd"/>
      <w:r w:rsidRPr="00A57AD0">
        <w:rPr>
          <w:color w:val="000000" w:themeColor="text1"/>
        </w:rPr>
        <w:t xml:space="preserve"> nisi </w:t>
      </w:r>
      <w:proofErr w:type="spellStart"/>
      <w:r w:rsidRPr="00A57AD0">
        <w:rPr>
          <w:color w:val="000000" w:themeColor="text1"/>
        </w:rPr>
        <w:t>scelerisque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Risus</w:t>
      </w:r>
      <w:proofErr w:type="spellEnd"/>
      <w:r w:rsidRPr="00A57AD0">
        <w:rPr>
          <w:color w:val="000000" w:themeColor="text1"/>
        </w:rPr>
        <w:t xml:space="preserve"> in </w:t>
      </w:r>
      <w:proofErr w:type="spellStart"/>
      <w:r w:rsidRPr="00A57AD0">
        <w:rPr>
          <w:color w:val="000000" w:themeColor="text1"/>
        </w:rPr>
        <w:t>hendrerit</w:t>
      </w:r>
      <w:proofErr w:type="spellEnd"/>
      <w:r w:rsidRPr="00A57AD0">
        <w:rPr>
          <w:color w:val="000000" w:themeColor="text1"/>
        </w:rPr>
        <w:t xml:space="preserve"> gravida </w:t>
      </w:r>
      <w:proofErr w:type="spellStart"/>
      <w:r w:rsidRPr="00A57AD0">
        <w:rPr>
          <w:color w:val="000000" w:themeColor="text1"/>
        </w:rPr>
        <w:t>rutrum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quisque</w:t>
      </w:r>
      <w:proofErr w:type="spellEnd"/>
      <w:r w:rsidRPr="00A57AD0">
        <w:rPr>
          <w:color w:val="000000" w:themeColor="text1"/>
        </w:rPr>
        <w:t xml:space="preserve"> non </w:t>
      </w:r>
      <w:proofErr w:type="spellStart"/>
      <w:r w:rsidRPr="00A57AD0">
        <w:rPr>
          <w:color w:val="000000" w:themeColor="text1"/>
        </w:rPr>
        <w:t>tellus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Quis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viverra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nibh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cras</w:t>
      </w:r>
      <w:proofErr w:type="spellEnd"/>
      <w:r w:rsidRPr="00A57AD0">
        <w:rPr>
          <w:color w:val="000000" w:themeColor="text1"/>
        </w:rPr>
        <w:t xml:space="preserve"> pulvinar </w:t>
      </w:r>
      <w:proofErr w:type="spellStart"/>
      <w:r w:rsidRPr="00A57AD0">
        <w:rPr>
          <w:color w:val="000000" w:themeColor="text1"/>
        </w:rPr>
        <w:t>mattis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nunc</w:t>
      </w:r>
      <w:proofErr w:type="spellEnd"/>
      <w:r w:rsidRPr="00A57AD0">
        <w:rPr>
          <w:color w:val="000000" w:themeColor="text1"/>
        </w:rPr>
        <w:t xml:space="preserve"> sed </w:t>
      </w:r>
      <w:proofErr w:type="spellStart"/>
      <w:r w:rsidRPr="00A57AD0">
        <w:rPr>
          <w:color w:val="000000" w:themeColor="text1"/>
        </w:rPr>
        <w:t>blandit</w:t>
      </w:r>
      <w:proofErr w:type="spellEnd"/>
      <w:r w:rsidRPr="00A57AD0">
        <w:rPr>
          <w:color w:val="000000" w:themeColor="text1"/>
        </w:rPr>
        <w:t xml:space="preserve">. Eu </w:t>
      </w:r>
      <w:proofErr w:type="spellStart"/>
      <w:r w:rsidRPr="00A57AD0">
        <w:rPr>
          <w:color w:val="000000" w:themeColor="text1"/>
        </w:rPr>
        <w:t>volutpat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odio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facilisis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mauris</w:t>
      </w:r>
      <w:proofErr w:type="spellEnd"/>
      <w:r w:rsidRPr="00A57AD0">
        <w:rPr>
          <w:color w:val="000000" w:themeColor="text1"/>
        </w:rPr>
        <w:t xml:space="preserve"> sit </w:t>
      </w:r>
      <w:proofErr w:type="spellStart"/>
      <w:r w:rsidRPr="00A57AD0">
        <w:rPr>
          <w:color w:val="000000" w:themeColor="text1"/>
        </w:rPr>
        <w:t>amet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massa</w:t>
      </w:r>
      <w:proofErr w:type="spellEnd"/>
      <w:r w:rsidRPr="00A57AD0">
        <w:rPr>
          <w:color w:val="000000" w:themeColor="text1"/>
        </w:rPr>
        <w:t xml:space="preserve"> vitae </w:t>
      </w:r>
      <w:proofErr w:type="spellStart"/>
      <w:r w:rsidRPr="00A57AD0">
        <w:rPr>
          <w:color w:val="000000" w:themeColor="text1"/>
        </w:rPr>
        <w:t>tortor</w:t>
      </w:r>
      <w:proofErr w:type="spellEnd"/>
      <w:r w:rsidRPr="00A57AD0">
        <w:rPr>
          <w:color w:val="000000" w:themeColor="text1"/>
        </w:rPr>
        <w:t xml:space="preserve">. </w:t>
      </w:r>
      <w:proofErr w:type="spellStart"/>
      <w:r w:rsidRPr="00A57AD0">
        <w:rPr>
          <w:color w:val="000000" w:themeColor="text1"/>
        </w:rPr>
        <w:t>Nulla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posuere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sollicitudin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aliquam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ultrices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sagittis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orci</w:t>
      </w:r>
      <w:proofErr w:type="spellEnd"/>
      <w:r w:rsidRPr="00A57AD0">
        <w:rPr>
          <w:color w:val="000000" w:themeColor="text1"/>
        </w:rPr>
        <w:t xml:space="preserve"> a. </w:t>
      </w:r>
      <w:proofErr w:type="spellStart"/>
      <w:r w:rsidRPr="00A57AD0">
        <w:rPr>
          <w:color w:val="000000" w:themeColor="text1"/>
        </w:rPr>
        <w:t>Lectus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quam</w:t>
      </w:r>
      <w:proofErr w:type="spellEnd"/>
      <w:r w:rsidRPr="00A57AD0">
        <w:rPr>
          <w:color w:val="000000" w:themeColor="text1"/>
        </w:rPr>
        <w:t xml:space="preserve"> id </w:t>
      </w:r>
      <w:proofErr w:type="spellStart"/>
      <w:r w:rsidRPr="00A57AD0">
        <w:rPr>
          <w:color w:val="000000" w:themeColor="text1"/>
        </w:rPr>
        <w:t>leo</w:t>
      </w:r>
      <w:proofErr w:type="spellEnd"/>
      <w:r w:rsidRPr="00A57AD0">
        <w:rPr>
          <w:color w:val="000000" w:themeColor="text1"/>
        </w:rPr>
        <w:t xml:space="preserve"> in vitae </w:t>
      </w:r>
      <w:proofErr w:type="spellStart"/>
      <w:r w:rsidRPr="00A57AD0">
        <w:rPr>
          <w:color w:val="000000" w:themeColor="text1"/>
        </w:rPr>
        <w:t>turpis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massa</w:t>
      </w:r>
      <w:proofErr w:type="spellEnd"/>
      <w:r w:rsidRPr="00A57AD0">
        <w:rPr>
          <w:color w:val="000000" w:themeColor="text1"/>
        </w:rPr>
        <w:t xml:space="preserve">. Sed </w:t>
      </w:r>
      <w:proofErr w:type="spellStart"/>
      <w:r w:rsidRPr="00A57AD0">
        <w:rPr>
          <w:color w:val="000000" w:themeColor="text1"/>
        </w:rPr>
        <w:t>velit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dignissim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sodales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ut.</w:t>
      </w:r>
      <w:proofErr w:type="spellEnd"/>
      <w:r w:rsidRPr="00A57AD0">
        <w:rPr>
          <w:color w:val="000000" w:themeColor="text1"/>
        </w:rPr>
        <w:t xml:space="preserve"> Fermentum </w:t>
      </w:r>
      <w:proofErr w:type="spellStart"/>
      <w:r w:rsidRPr="00A57AD0">
        <w:rPr>
          <w:color w:val="000000" w:themeColor="text1"/>
        </w:rPr>
        <w:t>posuere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urna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nec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tincidunt</w:t>
      </w:r>
      <w:proofErr w:type="spellEnd"/>
      <w:r w:rsidRPr="00A57AD0">
        <w:rPr>
          <w:color w:val="000000" w:themeColor="text1"/>
        </w:rPr>
        <w:t xml:space="preserve"> </w:t>
      </w:r>
      <w:proofErr w:type="spellStart"/>
      <w:r w:rsidRPr="00A57AD0">
        <w:rPr>
          <w:color w:val="000000" w:themeColor="text1"/>
        </w:rPr>
        <w:t>praesent</w:t>
      </w:r>
      <w:proofErr w:type="spellEnd"/>
      <w:r w:rsidRPr="00A57AD0">
        <w:rPr>
          <w:color w:val="000000" w:themeColor="text1"/>
        </w:rPr>
        <w:t xml:space="preserve"> semper </w:t>
      </w:r>
      <w:proofErr w:type="spellStart"/>
      <w:r w:rsidRPr="00A57AD0">
        <w:rPr>
          <w:color w:val="000000" w:themeColor="text1"/>
        </w:rPr>
        <w:t>feugiat</w:t>
      </w:r>
      <w:proofErr w:type="spellEnd"/>
      <w:r w:rsidRPr="00A57AD0">
        <w:rPr>
          <w:color w:val="000000" w:themeColor="text1"/>
        </w:rPr>
        <w:t>.</w:t>
      </w:r>
    </w:p>
    <w:p w14:paraId="0657215C" w14:textId="2D1D847C" w:rsidR="00A57AD0" w:rsidRPr="00982ECD" w:rsidRDefault="00A57AD0" w:rsidP="00A57AD0">
      <w:pPr>
        <w:jc w:val="center"/>
        <w:rPr>
          <w:b/>
          <w:bCs/>
          <w:color w:val="000000" w:themeColor="text1"/>
        </w:rPr>
      </w:pPr>
      <w:r w:rsidRPr="00982ECD">
        <w:rPr>
          <w:b/>
          <w:bCs/>
          <w:color w:val="000000" w:themeColor="text1"/>
        </w:rPr>
        <w:t xml:space="preserve">Table </w:t>
      </w:r>
      <w:r w:rsidR="00556AC9" w:rsidRPr="00982ECD">
        <w:rPr>
          <w:b/>
          <w:bCs/>
          <w:color w:val="000000" w:themeColor="text1"/>
        </w:rPr>
        <w:t xml:space="preserve">1: </w:t>
      </w:r>
      <w:r w:rsidR="00982ECD" w:rsidRPr="00982ECD">
        <w:rPr>
          <w:b/>
          <w:bCs/>
          <w:color w:val="000000" w:themeColor="text1"/>
        </w:rPr>
        <w:t>Title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48"/>
        <w:gridCol w:w="948"/>
        <w:gridCol w:w="948"/>
      </w:tblGrid>
      <w:tr w:rsidR="00A57AD0" w14:paraId="2310E176" w14:textId="77777777" w:rsidTr="00A57AD0">
        <w:trPr>
          <w:jc w:val="center"/>
        </w:trPr>
        <w:tc>
          <w:tcPr>
            <w:tcW w:w="704" w:type="dxa"/>
            <w:vAlign w:val="center"/>
          </w:tcPr>
          <w:p w14:paraId="348715CA" w14:textId="4939E3D4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</w:t>
            </w:r>
          </w:p>
        </w:tc>
        <w:tc>
          <w:tcPr>
            <w:tcW w:w="948" w:type="dxa"/>
            <w:vAlign w:val="center"/>
          </w:tcPr>
          <w:p w14:paraId="3D5BAEEA" w14:textId="16CB930C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Output 1</w:t>
            </w:r>
          </w:p>
        </w:tc>
        <w:tc>
          <w:tcPr>
            <w:tcW w:w="948" w:type="dxa"/>
            <w:vAlign w:val="center"/>
          </w:tcPr>
          <w:p w14:paraId="01521A42" w14:textId="66ADD073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Output 2</w:t>
            </w:r>
          </w:p>
        </w:tc>
        <w:tc>
          <w:tcPr>
            <w:tcW w:w="948" w:type="dxa"/>
            <w:vAlign w:val="center"/>
          </w:tcPr>
          <w:p w14:paraId="45C601E2" w14:textId="0F0A1B1F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Output 3</w:t>
            </w:r>
          </w:p>
        </w:tc>
      </w:tr>
      <w:tr w:rsidR="00A57AD0" w14:paraId="2FA4C46E" w14:textId="77777777" w:rsidTr="00A57AD0">
        <w:trPr>
          <w:jc w:val="center"/>
        </w:trPr>
        <w:tc>
          <w:tcPr>
            <w:tcW w:w="704" w:type="dxa"/>
            <w:vAlign w:val="center"/>
          </w:tcPr>
          <w:p w14:paraId="59A63299" w14:textId="11BF3E38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48" w:type="dxa"/>
            <w:vAlign w:val="center"/>
          </w:tcPr>
          <w:p w14:paraId="57F00367" w14:textId="2535EACB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0.0012</w:t>
            </w:r>
          </w:p>
        </w:tc>
        <w:tc>
          <w:tcPr>
            <w:tcW w:w="948" w:type="dxa"/>
            <w:vAlign w:val="center"/>
          </w:tcPr>
          <w:p w14:paraId="2DBF6EDF" w14:textId="0CCEC0AA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 w:rsidRPr="00164EDF">
              <w:rPr>
                <w:color w:val="000000" w:themeColor="text1"/>
              </w:rPr>
              <w:t>–</w:t>
            </w:r>
          </w:p>
        </w:tc>
        <w:tc>
          <w:tcPr>
            <w:tcW w:w="948" w:type="dxa"/>
            <w:vAlign w:val="center"/>
          </w:tcPr>
          <w:p w14:paraId="240D1C6F" w14:textId="72C1EAC2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 w:rsidRPr="00164EDF">
              <w:rPr>
                <w:color w:val="000000" w:themeColor="text1"/>
              </w:rPr>
              <w:t>–</w:t>
            </w:r>
          </w:p>
        </w:tc>
      </w:tr>
      <w:tr w:rsidR="00A57AD0" w14:paraId="7C7D257A" w14:textId="77777777" w:rsidTr="00A57AD0">
        <w:trPr>
          <w:jc w:val="center"/>
        </w:trPr>
        <w:tc>
          <w:tcPr>
            <w:tcW w:w="704" w:type="dxa"/>
            <w:vAlign w:val="center"/>
          </w:tcPr>
          <w:p w14:paraId="5F107F89" w14:textId="70C2A888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48" w:type="dxa"/>
            <w:vAlign w:val="center"/>
          </w:tcPr>
          <w:p w14:paraId="16F980DD" w14:textId="410E298F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 w:rsidRPr="00CD1649">
              <w:rPr>
                <w:color w:val="000000" w:themeColor="text1"/>
              </w:rPr>
              <w:t>–</w:t>
            </w:r>
          </w:p>
        </w:tc>
        <w:tc>
          <w:tcPr>
            <w:tcW w:w="948" w:type="dxa"/>
            <w:vAlign w:val="center"/>
          </w:tcPr>
          <w:p w14:paraId="7CD16CCE" w14:textId="77B9CFAB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0.254</w:t>
            </w:r>
          </w:p>
        </w:tc>
        <w:tc>
          <w:tcPr>
            <w:tcW w:w="948" w:type="dxa"/>
            <w:vAlign w:val="center"/>
          </w:tcPr>
          <w:p w14:paraId="094828D4" w14:textId="14580CBD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–</w:t>
            </w:r>
          </w:p>
        </w:tc>
      </w:tr>
      <w:tr w:rsidR="00A57AD0" w14:paraId="0C23E4CF" w14:textId="77777777" w:rsidTr="00A57AD0">
        <w:trPr>
          <w:jc w:val="center"/>
        </w:trPr>
        <w:tc>
          <w:tcPr>
            <w:tcW w:w="704" w:type="dxa"/>
            <w:vAlign w:val="center"/>
          </w:tcPr>
          <w:p w14:paraId="6813A1FE" w14:textId="76C86077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48" w:type="dxa"/>
            <w:vAlign w:val="center"/>
          </w:tcPr>
          <w:p w14:paraId="543A8409" w14:textId="2D160CD9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 w:rsidRPr="00CD1649">
              <w:rPr>
                <w:color w:val="000000" w:themeColor="text1"/>
              </w:rPr>
              <w:t>–</w:t>
            </w:r>
          </w:p>
        </w:tc>
        <w:tc>
          <w:tcPr>
            <w:tcW w:w="948" w:type="dxa"/>
            <w:vAlign w:val="center"/>
          </w:tcPr>
          <w:p w14:paraId="63E82349" w14:textId="56C9F547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–</w:t>
            </w:r>
          </w:p>
        </w:tc>
        <w:tc>
          <w:tcPr>
            <w:tcW w:w="948" w:type="dxa"/>
            <w:vAlign w:val="center"/>
          </w:tcPr>
          <w:p w14:paraId="5B9E9570" w14:textId="7456F818" w:rsidR="00A57AD0" w:rsidRDefault="00A57AD0" w:rsidP="00982ECD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0.854</w:t>
            </w:r>
          </w:p>
        </w:tc>
      </w:tr>
    </w:tbl>
    <w:p w14:paraId="74D914DE" w14:textId="77777777" w:rsidR="00556AC9" w:rsidRDefault="00556AC9" w:rsidP="00556AC9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</w:p>
    <w:p w14:paraId="737D3ED1" w14:textId="4E11AE9A" w:rsidR="00556AC9" w:rsidRPr="00A57AD0" w:rsidRDefault="00556AC9" w:rsidP="00556AC9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  <w:r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  <w:t>Conclusion</w:t>
      </w:r>
    </w:p>
    <w:p w14:paraId="314D1909" w14:textId="77777777" w:rsidR="006C3D43" w:rsidRDefault="00556AC9" w:rsidP="00DA3B4F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  <w:proofErr w:type="spellStart"/>
      <w:r w:rsidRPr="00556AC9">
        <w:rPr>
          <w:color w:val="000000" w:themeColor="text1"/>
        </w:rPr>
        <w:t>Amet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nisl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purus</w:t>
      </w:r>
      <w:proofErr w:type="spellEnd"/>
      <w:r w:rsidRPr="00556AC9">
        <w:rPr>
          <w:color w:val="000000" w:themeColor="text1"/>
        </w:rPr>
        <w:t xml:space="preserve"> in </w:t>
      </w:r>
      <w:proofErr w:type="spellStart"/>
      <w:r w:rsidRPr="00556AC9">
        <w:rPr>
          <w:color w:val="000000" w:themeColor="text1"/>
        </w:rPr>
        <w:t>mollis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nunc</w:t>
      </w:r>
      <w:proofErr w:type="spellEnd"/>
      <w:r w:rsidRPr="00556AC9">
        <w:rPr>
          <w:color w:val="000000" w:themeColor="text1"/>
        </w:rPr>
        <w:t xml:space="preserve"> sed id semper. </w:t>
      </w:r>
      <w:proofErr w:type="spellStart"/>
      <w:r w:rsidRPr="00556AC9">
        <w:rPr>
          <w:color w:val="000000" w:themeColor="text1"/>
        </w:rPr>
        <w:t>Ultrices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neque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ornare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aenean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euismod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elementum</w:t>
      </w:r>
      <w:proofErr w:type="spellEnd"/>
      <w:r w:rsidRPr="00556AC9">
        <w:rPr>
          <w:color w:val="000000" w:themeColor="text1"/>
        </w:rPr>
        <w:t xml:space="preserve"> nisi </w:t>
      </w:r>
      <w:proofErr w:type="spellStart"/>
      <w:r w:rsidRPr="00556AC9">
        <w:rPr>
          <w:color w:val="000000" w:themeColor="text1"/>
        </w:rPr>
        <w:t>quis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eleifend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quam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Aenean</w:t>
      </w:r>
      <w:proofErr w:type="spellEnd"/>
      <w:r w:rsidRPr="00556AC9">
        <w:rPr>
          <w:color w:val="000000" w:themeColor="text1"/>
        </w:rPr>
        <w:t xml:space="preserve"> sed </w:t>
      </w:r>
      <w:proofErr w:type="spellStart"/>
      <w:r w:rsidRPr="00556AC9">
        <w:rPr>
          <w:color w:val="000000" w:themeColor="text1"/>
        </w:rPr>
        <w:t>adipiscing</w:t>
      </w:r>
      <w:proofErr w:type="spellEnd"/>
      <w:r w:rsidRPr="00556AC9">
        <w:rPr>
          <w:color w:val="000000" w:themeColor="text1"/>
        </w:rPr>
        <w:t xml:space="preserve"> diam </w:t>
      </w:r>
      <w:proofErr w:type="spellStart"/>
      <w:r w:rsidRPr="00556AC9">
        <w:rPr>
          <w:color w:val="000000" w:themeColor="text1"/>
        </w:rPr>
        <w:t>donec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adipiscing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tristique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Facilisis</w:t>
      </w:r>
      <w:proofErr w:type="spellEnd"/>
      <w:r w:rsidRPr="00556AC9">
        <w:rPr>
          <w:color w:val="000000" w:themeColor="text1"/>
        </w:rPr>
        <w:t xml:space="preserve"> magna </w:t>
      </w:r>
      <w:proofErr w:type="spellStart"/>
      <w:r w:rsidRPr="00556AC9">
        <w:rPr>
          <w:color w:val="000000" w:themeColor="text1"/>
        </w:rPr>
        <w:t>etiam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tempor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orci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eu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lobortis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elementum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Consectetur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purus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ut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faucibus</w:t>
      </w:r>
      <w:proofErr w:type="spellEnd"/>
      <w:r w:rsidRPr="00556AC9">
        <w:rPr>
          <w:color w:val="000000" w:themeColor="text1"/>
        </w:rPr>
        <w:t xml:space="preserve"> pulvinar </w:t>
      </w:r>
      <w:proofErr w:type="spellStart"/>
      <w:r w:rsidRPr="00556AC9">
        <w:rPr>
          <w:color w:val="000000" w:themeColor="text1"/>
        </w:rPr>
        <w:t>elementum</w:t>
      </w:r>
      <w:proofErr w:type="spellEnd"/>
      <w:r w:rsidRPr="00556AC9">
        <w:rPr>
          <w:color w:val="000000" w:themeColor="text1"/>
        </w:rPr>
        <w:t xml:space="preserve"> integer </w:t>
      </w:r>
      <w:proofErr w:type="spellStart"/>
      <w:r w:rsidRPr="00556AC9">
        <w:rPr>
          <w:color w:val="000000" w:themeColor="text1"/>
        </w:rPr>
        <w:t>enim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Volutpat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maecenas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volutpat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blandit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aliquam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etiam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erat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Euismod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quis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viverra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nibh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cras</w:t>
      </w:r>
      <w:proofErr w:type="spellEnd"/>
      <w:r w:rsidRPr="00556AC9">
        <w:rPr>
          <w:color w:val="000000" w:themeColor="text1"/>
        </w:rPr>
        <w:t xml:space="preserve"> pulvinar </w:t>
      </w:r>
      <w:proofErr w:type="spellStart"/>
      <w:r w:rsidRPr="00556AC9">
        <w:rPr>
          <w:color w:val="000000" w:themeColor="text1"/>
        </w:rPr>
        <w:t>mattis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Egestas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pretium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aenean</w:t>
      </w:r>
      <w:proofErr w:type="spellEnd"/>
      <w:r w:rsidRPr="00556AC9">
        <w:rPr>
          <w:color w:val="000000" w:themeColor="text1"/>
        </w:rPr>
        <w:t xml:space="preserve"> pharetra magna ac </w:t>
      </w:r>
      <w:proofErr w:type="spellStart"/>
      <w:r w:rsidRPr="00556AC9">
        <w:rPr>
          <w:color w:val="000000" w:themeColor="text1"/>
        </w:rPr>
        <w:t>placerat</w:t>
      </w:r>
      <w:proofErr w:type="spellEnd"/>
      <w:r w:rsidRPr="00556AC9">
        <w:rPr>
          <w:color w:val="000000" w:themeColor="text1"/>
        </w:rPr>
        <w:t xml:space="preserve"> vestibulum </w:t>
      </w:r>
      <w:proofErr w:type="spellStart"/>
      <w:r w:rsidRPr="00556AC9">
        <w:rPr>
          <w:color w:val="000000" w:themeColor="text1"/>
        </w:rPr>
        <w:t>lectus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mauris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Eget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egestas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purus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viverra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accumsan</w:t>
      </w:r>
      <w:proofErr w:type="spellEnd"/>
      <w:r w:rsidRPr="00556AC9">
        <w:rPr>
          <w:color w:val="000000" w:themeColor="text1"/>
        </w:rPr>
        <w:t xml:space="preserve"> in </w:t>
      </w:r>
      <w:proofErr w:type="spellStart"/>
      <w:r w:rsidRPr="00556AC9">
        <w:rPr>
          <w:color w:val="000000" w:themeColor="text1"/>
        </w:rPr>
        <w:t>nisl</w:t>
      </w:r>
      <w:proofErr w:type="spellEnd"/>
      <w:r w:rsidRPr="00556AC9">
        <w:rPr>
          <w:color w:val="000000" w:themeColor="text1"/>
        </w:rPr>
        <w:t xml:space="preserve">. Ut </w:t>
      </w:r>
      <w:proofErr w:type="spellStart"/>
      <w:r w:rsidRPr="00556AC9">
        <w:rPr>
          <w:color w:val="000000" w:themeColor="text1"/>
        </w:rPr>
        <w:t>consequat</w:t>
      </w:r>
      <w:proofErr w:type="spellEnd"/>
      <w:r w:rsidRPr="00556AC9">
        <w:rPr>
          <w:color w:val="000000" w:themeColor="text1"/>
        </w:rPr>
        <w:t xml:space="preserve"> semper </w:t>
      </w:r>
      <w:proofErr w:type="spellStart"/>
      <w:r w:rsidRPr="00556AC9">
        <w:rPr>
          <w:color w:val="000000" w:themeColor="text1"/>
        </w:rPr>
        <w:t>viverra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nam</w:t>
      </w:r>
      <w:proofErr w:type="spellEnd"/>
      <w:r w:rsidRPr="00556AC9">
        <w:rPr>
          <w:color w:val="000000" w:themeColor="text1"/>
        </w:rPr>
        <w:t xml:space="preserve"> libero. Libero </w:t>
      </w:r>
      <w:proofErr w:type="spellStart"/>
      <w:r w:rsidRPr="00556AC9">
        <w:rPr>
          <w:color w:val="000000" w:themeColor="text1"/>
        </w:rPr>
        <w:t>enim</w:t>
      </w:r>
      <w:proofErr w:type="spellEnd"/>
      <w:r w:rsidRPr="00556AC9">
        <w:rPr>
          <w:color w:val="000000" w:themeColor="text1"/>
        </w:rPr>
        <w:t xml:space="preserve"> sed </w:t>
      </w:r>
      <w:proofErr w:type="spellStart"/>
      <w:r w:rsidRPr="00556AC9">
        <w:rPr>
          <w:color w:val="000000" w:themeColor="text1"/>
        </w:rPr>
        <w:t>faucibus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turpis</w:t>
      </w:r>
      <w:proofErr w:type="spellEnd"/>
      <w:r w:rsidRPr="00556AC9">
        <w:rPr>
          <w:color w:val="000000" w:themeColor="text1"/>
        </w:rPr>
        <w:t xml:space="preserve"> in </w:t>
      </w:r>
      <w:proofErr w:type="spellStart"/>
      <w:r w:rsidRPr="00556AC9">
        <w:rPr>
          <w:color w:val="000000" w:themeColor="text1"/>
        </w:rPr>
        <w:t>eu</w:t>
      </w:r>
      <w:proofErr w:type="spellEnd"/>
      <w:r w:rsidRPr="00556AC9">
        <w:rPr>
          <w:color w:val="000000" w:themeColor="text1"/>
        </w:rPr>
        <w:t xml:space="preserve"> mi. </w:t>
      </w:r>
      <w:proofErr w:type="spellStart"/>
      <w:r w:rsidRPr="00556AC9">
        <w:rPr>
          <w:color w:val="000000" w:themeColor="text1"/>
        </w:rPr>
        <w:t>Amet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justo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donec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enim</w:t>
      </w:r>
      <w:proofErr w:type="spellEnd"/>
      <w:r w:rsidRPr="00556AC9">
        <w:rPr>
          <w:color w:val="000000" w:themeColor="text1"/>
        </w:rPr>
        <w:t xml:space="preserve"> diam </w:t>
      </w:r>
      <w:proofErr w:type="spellStart"/>
      <w:r w:rsidRPr="00556AC9">
        <w:rPr>
          <w:color w:val="000000" w:themeColor="text1"/>
        </w:rPr>
        <w:t>vulputate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Amet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risus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nullam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eget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felis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eget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nunc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lobortis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mattis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Dapibus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ultrices</w:t>
      </w:r>
      <w:proofErr w:type="spellEnd"/>
      <w:r w:rsidRPr="00556AC9">
        <w:rPr>
          <w:color w:val="000000" w:themeColor="text1"/>
        </w:rPr>
        <w:t xml:space="preserve"> in </w:t>
      </w:r>
      <w:proofErr w:type="spellStart"/>
      <w:r w:rsidRPr="00556AC9">
        <w:rPr>
          <w:color w:val="000000" w:themeColor="text1"/>
        </w:rPr>
        <w:t>iaculis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nunc</w:t>
      </w:r>
      <w:proofErr w:type="spellEnd"/>
      <w:r w:rsidRPr="00556AC9">
        <w:rPr>
          <w:color w:val="000000" w:themeColor="text1"/>
        </w:rPr>
        <w:t xml:space="preserve"> sed </w:t>
      </w:r>
      <w:proofErr w:type="spellStart"/>
      <w:r w:rsidRPr="00556AC9">
        <w:rPr>
          <w:color w:val="000000" w:themeColor="text1"/>
        </w:rPr>
        <w:t>augue</w:t>
      </w:r>
      <w:proofErr w:type="spellEnd"/>
      <w:r w:rsidRPr="00556AC9">
        <w:rPr>
          <w:color w:val="000000" w:themeColor="text1"/>
        </w:rPr>
        <w:t xml:space="preserve">. Fames ac </w:t>
      </w:r>
      <w:proofErr w:type="spellStart"/>
      <w:r w:rsidRPr="00556AC9">
        <w:rPr>
          <w:color w:val="000000" w:themeColor="text1"/>
        </w:rPr>
        <w:t>turpis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egestas</w:t>
      </w:r>
      <w:proofErr w:type="spellEnd"/>
      <w:r w:rsidRPr="00556AC9">
        <w:rPr>
          <w:color w:val="000000" w:themeColor="text1"/>
        </w:rPr>
        <w:t xml:space="preserve"> sed tempus </w:t>
      </w:r>
      <w:proofErr w:type="spellStart"/>
      <w:r w:rsidRPr="00556AC9">
        <w:rPr>
          <w:color w:val="000000" w:themeColor="text1"/>
        </w:rPr>
        <w:t>urna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Odio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morbi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quis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commodo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odio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aenean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Neque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viverra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justo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nec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ultrices</w:t>
      </w:r>
      <w:proofErr w:type="spellEnd"/>
      <w:r w:rsidRPr="00556AC9">
        <w:rPr>
          <w:color w:val="000000" w:themeColor="text1"/>
        </w:rPr>
        <w:t xml:space="preserve">. </w:t>
      </w:r>
      <w:proofErr w:type="spellStart"/>
      <w:r w:rsidRPr="00556AC9">
        <w:rPr>
          <w:color w:val="000000" w:themeColor="text1"/>
        </w:rPr>
        <w:t>Aliquam</w:t>
      </w:r>
      <w:proofErr w:type="spellEnd"/>
      <w:r w:rsidRPr="00556AC9">
        <w:rPr>
          <w:color w:val="000000" w:themeColor="text1"/>
        </w:rPr>
        <w:t xml:space="preserve"> id diam </w:t>
      </w:r>
      <w:proofErr w:type="spellStart"/>
      <w:r w:rsidRPr="00556AC9">
        <w:rPr>
          <w:color w:val="000000" w:themeColor="text1"/>
        </w:rPr>
        <w:t>maecenas</w:t>
      </w:r>
      <w:proofErr w:type="spellEnd"/>
      <w:r w:rsidRPr="00556AC9">
        <w:rPr>
          <w:color w:val="000000" w:themeColor="text1"/>
        </w:rPr>
        <w:t xml:space="preserve"> </w:t>
      </w:r>
      <w:proofErr w:type="spellStart"/>
      <w:r w:rsidRPr="00556AC9">
        <w:rPr>
          <w:color w:val="000000" w:themeColor="text1"/>
        </w:rPr>
        <w:t>ultricies</w:t>
      </w:r>
      <w:proofErr w:type="spellEnd"/>
      <w:r w:rsidRPr="00556AC9">
        <w:rPr>
          <w:color w:val="000000" w:themeColor="text1"/>
        </w:rPr>
        <w:t xml:space="preserve"> mi </w:t>
      </w:r>
      <w:proofErr w:type="spellStart"/>
      <w:r w:rsidRPr="00556AC9">
        <w:rPr>
          <w:color w:val="000000" w:themeColor="text1"/>
        </w:rPr>
        <w:t>eget</w:t>
      </w:r>
      <w:proofErr w:type="spellEnd"/>
      <w:r w:rsidRPr="00556AC9">
        <w:rPr>
          <w:color w:val="000000" w:themeColor="text1"/>
        </w:rPr>
        <w:t>.</w:t>
      </w:r>
    </w:p>
    <w:p w14:paraId="28A83983" w14:textId="5FF271C7" w:rsidR="00DA3B4F" w:rsidRPr="00A57AD0" w:rsidRDefault="00DA3B4F" w:rsidP="00DA3B4F">
      <w:pPr>
        <w:jc w:val="both"/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</w:pPr>
      <w:r w:rsidRPr="00A57AD0"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  <w:t>References</w:t>
      </w:r>
      <w:r w:rsidR="00556AC9">
        <w:rPr>
          <w:rStyle w:val="SubtleEmphasis"/>
          <w:b/>
          <w:bCs/>
          <w:i w:val="0"/>
          <w:iCs w:val="0"/>
          <w:color w:val="002060"/>
          <w:sz w:val="22"/>
          <w:szCs w:val="22"/>
          <w:lang w:val="en-GB"/>
        </w:rPr>
        <w:t xml:space="preserve"> (APA Style)</w:t>
      </w:r>
    </w:p>
    <w:p w14:paraId="7598D2A0" w14:textId="013E4E3E" w:rsidR="006C3D43" w:rsidRDefault="006C3D43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Examples:</w:t>
      </w:r>
    </w:p>
    <w:p w14:paraId="5823528D" w14:textId="1CAEB66A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t xml:space="preserve">Barnet, S., </w:t>
      </w:r>
      <w:proofErr w:type="spellStart"/>
      <w:r w:rsidRPr="00556AC9">
        <w:rPr>
          <w:color w:val="000000" w:themeColor="text1"/>
          <w:lang w:val="en-GB"/>
        </w:rPr>
        <w:t>Bellanca</w:t>
      </w:r>
      <w:proofErr w:type="spellEnd"/>
      <w:r w:rsidRPr="00556AC9">
        <w:rPr>
          <w:color w:val="000000" w:themeColor="text1"/>
          <w:lang w:val="en-GB"/>
        </w:rPr>
        <w:t xml:space="preserve">, P., &amp; Stubbs, M. (2013). </w:t>
      </w:r>
      <w:r w:rsidRPr="00556AC9">
        <w:rPr>
          <w:i/>
          <w:iCs/>
          <w:color w:val="000000" w:themeColor="text1"/>
          <w:lang w:val="en-GB"/>
        </w:rPr>
        <w:t>A short guide to college writing</w:t>
      </w:r>
      <w:r w:rsidRPr="00556AC9">
        <w:rPr>
          <w:color w:val="000000" w:themeColor="text1"/>
          <w:lang w:val="en-GB"/>
        </w:rPr>
        <w:t>. Pearson Education.</w:t>
      </w:r>
    </w:p>
    <w:p w14:paraId="5E22DF0F" w14:textId="4C0AE4A1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t xml:space="preserve">Caron, T. (2008). Teaching writing as a con-artist: When is a writing problem not? </w:t>
      </w:r>
      <w:r w:rsidRPr="00556AC9">
        <w:rPr>
          <w:i/>
          <w:iCs/>
          <w:color w:val="000000" w:themeColor="text1"/>
          <w:lang w:val="en-GB"/>
        </w:rPr>
        <w:t>College Teaching, 56</w:t>
      </w:r>
      <w:r w:rsidRPr="00556AC9">
        <w:rPr>
          <w:color w:val="000000" w:themeColor="text1"/>
          <w:lang w:val="en-GB"/>
        </w:rPr>
        <w:t>(3), 137-139. https://doi.org/10.3200/CTCH.56.3.137-139</w:t>
      </w:r>
    </w:p>
    <w:p w14:paraId="7AD43B9B" w14:textId="77777777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proofErr w:type="spellStart"/>
      <w:r w:rsidRPr="00556AC9">
        <w:rPr>
          <w:color w:val="000000" w:themeColor="text1"/>
          <w:lang w:val="en-GB"/>
        </w:rPr>
        <w:t>Cismas</w:t>
      </w:r>
      <w:proofErr w:type="spellEnd"/>
      <w:r w:rsidRPr="00556AC9">
        <w:rPr>
          <w:color w:val="000000" w:themeColor="text1"/>
          <w:lang w:val="en-GB"/>
        </w:rPr>
        <w:t xml:space="preserve">, S. C. (2010). Educating academic writing skills in engineering. In P. </w:t>
      </w:r>
      <w:proofErr w:type="spellStart"/>
      <w:r w:rsidRPr="00556AC9">
        <w:rPr>
          <w:color w:val="000000" w:themeColor="text1"/>
          <w:lang w:val="en-GB"/>
        </w:rPr>
        <w:t>Dondon</w:t>
      </w:r>
      <w:proofErr w:type="spellEnd"/>
      <w:r w:rsidRPr="00556AC9">
        <w:rPr>
          <w:color w:val="000000" w:themeColor="text1"/>
          <w:lang w:val="en-GB"/>
        </w:rPr>
        <w:t xml:space="preserve"> &amp; O. Martin (Eds.), Latest trends on engineering education (pp. 225-247). WSEAS Press.</w:t>
      </w:r>
    </w:p>
    <w:p w14:paraId="3AFF9E7F" w14:textId="4DFE4FC6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t xml:space="preserve">Drew, S., &amp; Bingham, R. (2010). </w:t>
      </w:r>
      <w:r w:rsidRPr="00556AC9">
        <w:rPr>
          <w:i/>
          <w:iCs/>
          <w:color w:val="000000" w:themeColor="text1"/>
          <w:lang w:val="en-GB"/>
        </w:rPr>
        <w:t>The guide to learning and study skills: For higher education and at work</w:t>
      </w:r>
      <w:r w:rsidRPr="00556AC9">
        <w:rPr>
          <w:color w:val="000000" w:themeColor="text1"/>
          <w:lang w:val="en-GB"/>
        </w:rPr>
        <w:t>. Gower.</w:t>
      </w:r>
      <w:r>
        <w:rPr>
          <w:color w:val="000000" w:themeColor="text1"/>
          <w:lang w:val="en-GB"/>
        </w:rPr>
        <w:t xml:space="preserve"> </w:t>
      </w:r>
    </w:p>
    <w:p w14:paraId="7B704B45" w14:textId="3AC947AA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proofErr w:type="spellStart"/>
      <w:r w:rsidRPr="00556AC9">
        <w:rPr>
          <w:color w:val="000000" w:themeColor="text1"/>
          <w:lang w:val="en-GB"/>
        </w:rPr>
        <w:t>Löfström</w:t>
      </w:r>
      <w:proofErr w:type="spellEnd"/>
      <w:r w:rsidRPr="00556AC9">
        <w:rPr>
          <w:color w:val="000000" w:themeColor="text1"/>
          <w:lang w:val="en-GB"/>
        </w:rPr>
        <w:t xml:space="preserve">, E. (2011). "Does plagiarism mean anything? LOL.” Students’ conceptions of writing and citing. </w:t>
      </w:r>
      <w:r w:rsidRPr="00556AC9">
        <w:rPr>
          <w:i/>
          <w:iCs/>
          <w:color w:val="000000" w:themeColor="text1"/>
          <w:lang w:val="en-GB"/>
        </w:rPr>
        <w:t>Journal of Academic Ethics, 9</w:t>
      </w:r>
      <w:r w:rsidRPr="00556AC9">
        <w:rPr>
          <w:color w:val="000000" w:themeColor="text1"/>
          <w:lang w:val="en-GB"/>
        </w:rPr>
        <w:t>(4), 257-275.</w:t>
      </w:r>
    </w:p>
    <w:p w14:paraId="1E048DCE" w14:textId="77777777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proofErr w:type="spellStart"/>
      <w:r w:rsidRPr="00556AC9">
        <w:rPr>
          <w:color w:val="000000" w:themeColor="text1"/>
          <w:lang w:val="en-GB"/>
        </w:rPr>
        <w:t>Oshima</w:t>
      </w:r>
      <w:proofErr w:type="spellEnd"/>
      <w:r w:rsidRPr="00556AC9">
        <w:rPr>
          <w:color w:val="000000" w:themeColor="text1"/>
          <w:lang w:val="en-GB"/>
        </w:rPr>
        <w:t xml:space="preserve">, A., &amp; Hogue, A. (2007). </w:t>
      </w:r>
      <w:r w:rsidRPr="00556AC9">
        <w:rPr>
          <w:i/>
          <w:iCs/>
          <w:color w:val="000000" w:themeColor="text1"/>
          <w:lang w:val="en-GB"/>
        </w:rPr>
        <w:t>Introduction to academic writing</w:t>
      </w:r>
      <w:r w:rsidRPr="00556AC9">
        <w:rPr>
          <w:color w:val="000000" w:themeColor="text1"/>
          <w:lang w:val="en-GB"/>
        </w:rPr>
        <w:t>. Pearson/Longman.</w:t>
      </w:r>
    </w:p>
    <w:p w14:paraId="2FC0D581" w14:textId="77777777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lastRenderedPageBreak/>
        <w:t xml:space="preserve">Rose, J. (2007). </w:t>
      </w:r>
      <w:r w:rsidRPr="00556AC9">
        <w:rPr>
          <w:i/>
          <w:iCs/>
          <w:color w:val="000000" w:themeColor="text1"/>
          <w:lang w:val="en-GB"/>
        </w:rPr>
        <w:t>The mature student's guide to writing</w:t>
      </w:r>
      <w:r w:rsidRPr="00556AC9">
        <w:rPr>
          <w:color w:val="000000" w:themeColor="text1"/>
          <w:lang w:val="en-GB"/>
        </w:rPr>
        <w:t>. Palgrave Macmillan.</w:t>
      </w:r>
    </w:p>
    <w:p w14:paraId="13CB7C26" w14:textId="77777777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t xml:space="preserve">Soles, D., &amp; Soles, D. (2005). </w:t>
      </w:r>
      <w:r w:rsidRPr="00556AC9">
        <w:rPr>
          <w:i/>
          <w:iCs/>
          <w:color w:val="000000" w:themeColor="text1"/>
          <w:lang w:val="en-GB"/>
        </w:rPr>
        <w:t>The academic essay: How to plan, draft, revise, and write essays</w:t>
      </w:r>
      <w:r w:rsidRPr="00556AC9">
        <w:rPr>
          <w:color w:val="000000" w:themeColor="text1"/>
          <w:lang w:val="en-GB"/>
        </w:rPr>
        <w:t xml:space="preserve">. </w:t>
      </w:r>
      <w:proofErr w:type="spellStart"/>
      <w:r w:rsidRPr="00556AC9">
        <w:rPr>
          <w:color w:val="000000" w:themeColor="text1"/>
          <w:lang w:val="en-GB"/>
        </w:rPr>
        <w:t>Studymates</w:t>
      </w:r>
      <w:proofErr w:type="spellEnd"/>
      <w:r w:rsidRPr="00556AC9">
        <w:rPr>
          <w:color w:val="000000" w:themeColor="text1"/>
          <w:lang w:val="en-GB"/>
        </w:rPr>
        <w:t>.</w:t>
      </w:r>
    </w:p>
    <w:p w14:paraId="00667FD2" w14:textId="77777777" w:rsidR="00556AC9" w:rsidRPr="00556AC9" w:rsidRDefault="00556AC9" w:rsidP="00556AC9">
      <w:pPr>
        <w:spacing w:line="240" w:lineRule="auto"/>
        <w:ind w:left="284" w:hanging="284"/>
        <w:jc w:val="both"/>
        <w:rPr>
          <w:color w:val="000000" w:themeColor="text1"/>
          <w:lang w:val="en-GB"/>
        </w:rPr>
      </w:pPr>
      <w:r w:rsidRPr="00556AC9">
        <w:rPr>
          <w:color w:val="000000" w:themeColor="text1"/>
          <w:lang w:val="en-GB"/>
        </w:rPr>
        <w:t xml:space="preserve">Turner, K., </w:t>
      </w:r>
      <w:proofErr w:type="spellStart"/>
      <w:r w:rsidRPr="00556AC9">
        <w:rPr>
          <w:color w:val="000000" w:themeColor="text1"/>
          <w:lang w:val="en-GB"/>
        </w:rPr>
        <w:t>Krenus</w:t>
      </w:r>
      <w:proofErr w:type="spellEnd"/>
      <w:r w:rsidRPr="00556AC9">
        <w:rPr>
          <w:color w:val="000000" w:themeColor="text1"/>
          <w:lang w:val="en-GB"/>
        </w:rPr>
        <w:t xml:space="preserve">, B., Ireland, L., &amp; Pointon, L. (2011). </w:t>
      </w:r>
      <w:r w:rsidRPr="00556AC9">
        <w:rPr>
          <w:i/>
          <w:iCs/>
          <w:color w:val="000000" w:themeColor="text1"/>
          <w:lang w:val="en-GB"/>
        </w:rPr>
        <w:t>Essential academic skills</w:t>
      </w:r>
      <w:r w:rsidRPr="00556AC9">
        <w:rPr>
          <w:color w:val="000000" w:themeColor="text1"/>
          <w:lang w:val="en-GB"/>
        </w:rPr>
        <w:t xml:space="preserve">. Oxford University Press. </w:t>
      </w:r>
    </w:p>
    <w:p w14:paraId="6649F67A" w14:textId="1961CDDD" w:rsidR="00DA3B4F" w:rsidRDefault="00DA3B4F" w:rsidP="00556AC9">
      <w:pPr>
        <w:spacing w:line="240" w:lineRule="auto"/>
        <w:ind w:left="284" w:hanging="284"/>
        <w:jc w:val="both"/>
        <w:rPr>
          <w:color w:val="000000" w:themeColor="text1"/>
        </w:rPr>
      </w:pPr>
    </w:p>
    <w:p w14:paraId="3BBD3A76" w14:textId="77777777" w:rsidR="009D11F8" w:rsidRDefault="009D11F8" w:rsidP="00556AC9">
      <w:pPr>
        <w:spacing w:line="240" w:lineRule="auto"/>
        <w:ind w:left="284" w:hanging="284"/>
        <w:jc w:val="both"/>
        <w:rPr>
          <w:color w:val="000000" w:themeColor="text1"/>
          <w:sz w:val="22"/>
          <w:szCs w:val="22"/>
        </w:rPr>
        <w:sectPr w:rsidR="009D11F8" w:rsidSect="009D11F8">
          <w:pgSz w:w="12240" w:h="15840"/>
          <w:pgMar w:top="1985" w:right="1440" w:bottom="1560" w:left="1440" w:header="450" w:footer="493" w:gutter="0"/>
          <w:cols w:space="720"/>
          <w:docGrid w:linePitch="360"/>
        </w:sectPr>
      </w:pPr>
    </w:p>
    <w:p w14:paraId="381CC84C" w14:textId="187AD800" w:rsidR="00556AC9" w:rsidRPr="004724E9" w:rsidRDefault="00556AC9" w:rsidP="00556AC9">
      <w:pPr>
        <w:spacing w:line="240" w:lineRule="auto"/>
        <w:ind w:left="284" w:hanging="284"/>
        <w:jc w:val="both"/>
        <w:rPr>
          <w:color w:val="000000" w:themeColor="text1"/>
          <w:sz w:val="22"/>
          <w:szCs w:val="22"/>
        </w:rPr>
      </w:pPr>
    </w:p>
    <w:sectPr w:rsidR="00556AC9" w:rsidRPr="004724E9" w:rsidSect="009D11F8">
      <w:type w:val="continuous"/>
      <w:pgSz w:w="12240" w:h="15840"/>
      <w:pgMar w:top="1985" w:right="1440" w:bottom="1560" w:left="1440" w:header="450" w:footer="493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EF719" w14:textId="77777777" w:rsidR="008E4F74" w:rsidRDefault="008E4F74" w:rsidP="00D45945">
      <w:pPr>
        <w:spacing w:before="0" w:after="0" w:line="240" w:lineRule="auto"/>
      </w:pPr>
      <w:r>
        <w:separator/>
      </w:r>
    </w:p>
  </w:endnote>
  <w:endnote w:type="continuationSeparator" w:id="0">
    <w:p w14:paraId="1A57A479" w14:textId="77777777" w:rsidR="008E4F74" w:rsidRDefault="008E4F74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2F38" w14:textId="77777777" w:rsidR="00D76474" w:rsidRDefault="00D76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92821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77762FF1" w14:textId="204F84B4" w:rsidR="006C3D43" w:rsidRDefault="006C3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86A98" w14:textId="4C29B79F" w:rsidR="00AE35AE" w:rsidRPr="00AE35AE" w:rsidRDefault="00AE35AE">
    <w:pPr>
      <w:pStyle w:val="Footer"/>
      <w:rPr>
        <w:color w:val="000000" w:themeColor="text1"/>
        <w:spacing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B6F0" w14:textId="77777777" w:rsidR="00D76474" w:rsidRDefault="00D7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4E56" w14:textId="77777777" w:rsidR="008E4F74" w:rsidRDefault="008E4F74" w:rsidP="00D45945">
      <w:pPr>
        <w:spacing w:before="0" w:after="0" w:line="240" w:lineRule="auto"/>
      </w:pPr>
      <w:r>
        <w:separator/>
      </w:r>
    </w:p>
  </w:footnote>
  <w:footnote w:type="continuationSeparator" w:id="0">
    <w:p w14:paraId="1A0D1005" w14:textId="77777777" w:rsidR="008E4F74" w:rsidRDefault="008E4F74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49A4" w14:textId="77777777" w:rsidR="00D76474" w:rsidRDefault="00D76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DE082F" w14:paraId="796190B3" w14:textId="77777777" w:rsidTr="00E834B7">
      <w:trPr>
        <w:trHeight w:val="360"/>
      </w:trPr>
      <w:tc>
        <w:tcPr>
          <w:tcW w:w="3381" w:type="dxa"/>
        </w:tcPr>
        <w:p w14:paraId="2F27651E" w14:textId="77777777" w:rsidR="00DE082F" w:rsidRDefault="00DE082F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155F0578" w14:textId="564FC0E0" w:rsidR="00DE082F" w:rsidRDefault="00DE082F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</w:tr>
  </w:tbl>
  <w:p w14:paraId="2EF92780" w14:textId="6939A3AF" w:rsidR="00DE082F" w:rsidRDefault="00DE082F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FBA9075" wp14:editId="7620F8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19" name="Group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chemeClr val="bg1">
                          <a:lumMod val="85000"/>
                        </a:schemeClr>
                      </a:solidFill>
                    </wpg:grpSpPr>
                    <wpg:grpSp>
                      <wpg:cNvPr id="20" name="Group 2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3" name="Group 23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2DBB77D4" id="Group 19" o:spid="_x0000_s1026" style="position:absolute;margin-left:0;margin-top:0;width:613.05pt;height:792.35pt;z-index:-251650048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">
              <v:group id="Group 2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23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">
                <v:rect id="Rectangle 24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2CC7" w14:textId="77777777" w:rsidR="00D76474" w:rsidRDefault="00D7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5DD6"/>
    <w:multiLevelType w:val="multilevel"/>
    <w:tmpl w:val="6E8C8DE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E0364B9"/>
    <w:multiLevelType w:val="hybridMultilevel"/>
    <w:tmpl w:val="AFBA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xtbAwsTQ2NrAwtLBQ0lEKTi0uzszPAykwNKsFAGD8buAtAAAA"/>
  </w:docVars>
  <w:rsids>
    <w:rsidRoot w:val="0075657E"/>
    <w:rsid w:val="000014D8"/>
    <w:rsid w:val="000039DF"/>
    <w:rsid w:val="00022591"/>
    <w:rsid w:val="000641BC"/>
    <w:rsid w:val="00067580"/>
    <w:rsid w:val="00077AE4"/>
    <w:rsid w:val="00083BAA"/>
    <w:rsid w:val="000B5004"/>
    <w:rsid w:val="00155F87"/>
    <w:rsid w:val="00170C60"/>
    <w:rsid w:val="001766D6"/>
    <w:rsid w:val="0018729D"/>
    <w:rsid w:val="001D4046"/>
    <w:rsid w:val="001E1070"/>
    <w:rsid w:val="001F627D"/>
    <w:rsid w:val="00220AA2"/>
    <w:rsid w:val="00236A96"/>
    <w:rsid w:val="002452D3"/>
    <w:rsid w:val="00260E53"/>
    <w:rsid w:val="0027451D"/>
    <w:rsid w:val="00282907"/>
    <w:rsid w:val="002933CA"/>
    <w:rsid w:val="002B3ACE"/>
    <w:rsid w:val="00313BDA"/>
    <w:rsid w:val="003444BE"/>
    <w:rsid w:val="00344EC3"/>
    <w:rsid w:val="00362418"/>
    <w:rsid w:val="00373C9C"/>
    <w:rsid w:val="003936EF"/>
    <w:rsid w:val="00394A1F"/>
    <w:rsid w:val="003A5960"/>
    <w:rsid w:val="003A7DD4"/>
    <w:rsid w:val="003D0113"/>
    <w:rsid w:val="003D5E1B"/>
    <w:rsid w:val="003E24DF"/>
    <w:rsid w:val="003E6217"/>
    <w:rsid w:val="004724E9"/>
    <w:rsid w:val="0048185C"/>
    <w:rsid w:val="004929EC"/>
    <w:rsid w:val="004A2B0D"/>
    <w:rsid w:val="004B249F"/>
    <w:rsid w:val="004D4340"/>
    <w:rsid w:val="004D43D5"/>
    <w:rsid w:val="004E76BD"/>
    <w:rsid w:val="0051008B"/>
    <w:rsid w:val="00511F95"/>
    <w:rsid w:val="00556AC9"/>
    <w:rsid w:val="00563742"/>
    <w:rsid w:val="00564809"/>
    <w:rsid w:val="00571FDF"/>
    <w:rsid w:val="00597E25"/>
    <w:rsid w:val="005C2210"/>
    <w:rsid w:val="005D712D"/>
    <w:rsid w:val="006015A5"/>
    <w:rsid w:val="00606398"/>
    <w:rsid w:val="00615018"/>
    <w:rsid w:val="0062123A"/>
    <w:rsid w:val="00646A70"/>
    <w:rsid w:val="00646E75"/>
    <w:rsid w:val="006665A4"/>
    <w:rsid w:val="0066710C"/>
    <w:rsid w:val="006C3D43"/>
    <w:rsid w:val="006F6F10"/>
    <w:rsid w:val="00723856"/>
    <w:rsid w:val="00737DF9"/>
    <w:rsid w:val="0075657E"/>
    <w:rsid w:val="0075737A"/>
    <w:rsid w:val="007634FF"/>
    <w:rsid w:val="007639C0"/>
    <w:rsid w:val="00783E79"/>
    <w:rsid w:val="00791939"/>
    <w:rsid w:val="007B5AE8"/>
    <w:rsid w:val="007F0FA9"/>
    <w:rsid w:val="007F5192"/>
    <w:rsid w:val="00813827"/>
    <w:rsid w:val="008204C5"/>
    <w:rsid w:val="00843093"/>
    <w:rsid w:val="008430D3"/>
    <w:rsid w:val="008A751B"/>
    <w:rsid w:val="008E4F74"/>
    <w:rsid w:val="008F0512"/>
    <w:rsid w:val="00920055"/>
    <w:rsid w:val="00943014"/>
    <w:rsid w:val="009645BE"/>
    <w:rsid w:val="00966485"/>
    <w:rsid w:val="00982ECD"/>
    <w:rsid w:val="009B21D0"/>
    <w:rsid w:val="009D11F8"/>
    <w:rsid w:val="009D28CB"/>
    <w:rsid w:val="00A11A20"/>
    <w:rsid w:val="00A22302"/>
    <w:rsid w:val="00A34018"/>
    <w:rsid w:val="00A50AB6"/>
    <w:rsid w:val="00A54DC4"/>
    <w:rsid w:val="00A57AD0"/>
    <w:rsid w:val="00A6653C"/>
    <w:rsid w:val="00A720C2"/>
    <w:rsid w:val="00A96759"/>
    <w:rsid w:val="00A96CF8"/>
    <w:rsid w:val="00AA0035"/>
    <w:rsid w:val="00AA3EEE"/>
    <w:rsid w:val="00AB4269"/>
    <w:rsid w:val="00AE35AE"/>
    <w:rsid w:val="00B50294"/>
    <w:rsid w:val="00BC4967"/>
    <w:rsid w:val="00BE3DD8"/>
    <w:rsid w:val="00C121D0"/>
    <w:rsid w:val="00C70786"/>
    <w:rsid w:val="00C8222A"/>
    <w:rsid w:val="00CC1C76"/>
    <w:rsid w:val="00CF546C"/>
    <w:rsid w:val="00D24FA0"/>
    <w:rsid w:val="00D32065"/>
    <w:rsid w:val="00D42BBF"/>
    <w:rsid w:val="00D45945"/>
    <w:rsid w:val="00D62316"/>
    <w:rsid w:val="00D66593"/>
    <w:rsid w:val="00D76474"/>
    <w:rsid w:val="00D76C93"/>
    <w:rsid w:val="00DA3B4F"/>
    <w:rsid w:val="00DE082F"/>
    <w:rsid w:val="00DF6693"/>
    <w:rsid w:val="00E27B46"/>
    <w:rsid w:val="00E55D74"/>
    <w:rsid w:val="00E6540C"/>
    <w:rsid w:val="00E709D7"/>
    <w:rsid w:val="00E81E2A"/>
    <w:rsid w:val="00E834B7"/>
    <w:rsid w:val="00E83DEE"/>
    <w:rsid w:val="00E92CCB"/>
    <w:rsid w:val="00EA48B5"/>
    <w:rsid w:val="00EB5797"/>
    <w:rsid w:val="00EE0952"/>
    <w:rsid w:val="00EE37FE"/>
    <w:rsid w:val="00EF2DEB"/>
    <w:rsid w:val="00FB061A"/>
    <w:rsid w:val="00FB2865"/>
    <w:rsid w:val="00FC25DE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83A7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556AC9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5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7E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9F"/>
    <w:pPr>
      <w:ind w:left="720"/>
      <w:contextualSpacing/>
    </w:pPr>
  </w:style>
  <w:style w:type="character" w:styleId="SubtleEmphasis">
    <w:name w:val="Subtle Emphasis"/>
    <w:aliases w:val="Abstract Body"/>
    <w:uiPriority w:val="19"/>
    <w:qFormat/>
    <w:rsid w:val="00DA3B4F"/>
    <w:rPr>
      <w:rFonts w:eastAsiaTheme="minorHAnsi"/>
      <w:i/>
      <w:i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56AC9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55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Syazwan%20Talib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1FC6C-2F16-464B-9FAB-4AFD86B6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2023-09-14T08:04:00Z</dcterms:created>
  <dcterms:modified xsi:type="dcterms:W3CDTF">2023-09-14T08:04:00Z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